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F17F4" w:rsidRDefault="008D2055" w:rsidP="004371FD">
      <w:pPr>
        <w:spacing w:after="0" w:line="480" w:lineRule="auto"/>
        <w:jc w:val="center"/>
        <w:rPr>
          <w:b/>
        </w:rPr>
      </w:pPr>
      <w:r>
        <w:rPr>
          <w:b/>
        </w:rPr>
        <w:t>Care Coordination Project Plan</w:t>
      </w:r>
      <w:r w:rsidR="00FC0B7D">
        <w:rPr>
          <w:b/>
        </w:rPr>
        <w:t xml:space="preserve"> (PowerPoint Presentation)</w:t>
      </w:r>
    </w:p>
    <w:p w:rsidR="004721F4" w:rsidRDefault="004835BB" w:rsidP="004371FD">
      <w:pPr>
        <w:spacing w:after="0" w:line="480" w:lineRule="auto"/>
        <w:jc w:val="center"/>
      </w:pPr>
      <w:r>
        <w:t>Student</w:t>
      </w:r>
      <w:r w:rsidR="007E3300">
        <w:t>'</w:t>
      </w:r>
      <w:r>
        <w: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2B55F7" w:rsidRDefault="002B55F7" w:rsidP="00366AF3">
      <w:pPr>
        <w:spacing w:after="0" w:line="480" w:lineRule="auto"/>
        <w:rPr>
          <w:b/>
        </w:rPr>
      </w:pPr>
    </w:p>
    <w:p w:rsidR="00D67378" w:rsidRDefault="009D0F47" w:rsidP="004835BB">
      <w:pPr>
        <w:spacing w:after="0" w:line="480" w:lineRule="auto"/>
        <w:jc w:val="center"/>
        <w:rPr>
          <w:b/>
        </w:rPr>
      </w:pPr>
      <w:r>
        <w:rPr>
          <w:b/>
        </w:rPr>
        <w:lastRenderedPageBreak/>
        <w:t>Care Coordination Project Plan for End of Life Care Patients</w:t>
      </w:r>
    </w:p>
    <w:p w:rsidR="00D14FE8" w:rsidRDefault="00D14FE8" w:rsidP="004835BB">
      <w:pPr>
        <w:spacing w:after="0" w:line="480" w:lineRule="auto"/>
        <w:jc w:val="center"/>
        <w:rPr>
          <w:b/>
        </w:rPr>
      </w:pPr>
      <w:r>
        <w:rPr>
          <w:b/>
        </w:rPr>
        <w:t>Slide #1: Introduction</w:t>
      </w:r>
    </w:p>
    <w:p w:rsidR="003818A1" w:rsidRDefault="003818A1" w:rsidP="003818A1">
      <w:pPr>
        <w:pStyle w:val="ListParagraph"/>
        <w:numPr>
          <w:ilvl w:val="0"/>
          <w:numId w:val="2"/>
        </w:numPr>
        <w:spacing w:after="0" w:line="480" w:lineRule="auto"/>
        <w:rPr>
          <w:bCs/>
        </w:rPr>
      </w:pPr>
      <w:r w:rsidRPr="008941DA">
        <w:rPr>
          <w:bCs/>
        </w:rPr>
        <w:t xml:space="preserve">Care coordination is described as an intentional organization of patient care activities that are aimed at improving and achieving safe and effective care. </w:t>
      </w:r>
    </w:p>
    <w:p w:rsidR="003818A1" w:rsidRDefault="003818A1" w:rsidP="003818A1">
      <w:pPr>
        <w:pStyle w:val="ListParagraph"/>
        <w:numPr>
          <w:ilvl w:val="0"/>
          <w:numId w:val="2"/>
        </w:numPr>
        <w:spacing w:after="0" w:line="480" w:lineRule="auto"/>
        <w:rPr>
          <w:bCs/>
        </w:rPr>
      </w:pPr>
      <w:r>
        <w:rPr>
          <w:bCs/>
        </w:rPr>
        <w:t xml:space="preserve">The goal of care coordination is to enhance patient healthcare outcomes by making sure that care from various healthcare providers and specialists is not received </w:t>
      </w:r>
      <w:r w:rsidR="00E057AF">
        <w:rPr>
          <w:bCs/>
        </w:rPr>
        <w:t xml:space="preserve">in isolation. </w:t>
      </w:r>
    </w:p>
    <w:p w:rsidR="00F82BE9" w:rsidRDefault="00291452" w:rsidP="003818A1">
      <w:pPr>
        <w:pStyle w:val="ListParagraph"/>
        <w:numPr>
          <w:ilvl w:val="0"/>
          <w:numId w:val="2"/>
        </w:numPr>
        <w:spacing w:after="0" w:line="480" w:lineRule="auto"/>
        <w:rPr>
          <w:bCs/>
        </w:rPr>
      </w:pPr>
      <w:r>
        <w:rPr>
          <w:bCs/>
        </w:rPr>
        <w:t>End-of-life care involves a variety of practices that are intended to improve end-of-life patients</w:t>
      </w:r>
      <w:r w:rsidR="0068188D">
        <w:rPr>
          <w:bCs/>
        </w:rPr>
        <w:t>'</w:t>
      </w:r>
      <w:r>
        <w:rPr>
          <w:bCs/>
        </w:rPr>
        <w:t xml:space="preserve"> quality of life, provide them with comfort and ensures their physical, emotional and spiritual needs are met as they near their death. </w:t>
      </w:r>
    </w:p>
    <w:p w:rsidR="00291452" w:rsidRPr="0068188D" w:rsidRDefault="00291452" w:rsidP="00291452">
      <w:pPr>
        <w:spacing w:after="0" w:line="480" w:lineRule="auto"/>
        <w:rPr>
          <w:b/>
        </w:rPr>
      </w:pPr>
      <w:r w:rsidRPr="0068188D">
        <w:rPr>
          <w:b/>
        </w:rPr>
        <w:t xml:space="preserve">Speaker Notes. </w:t>
      </w:r>
    </w:p>
    <w:p w:rsidR="00291452" w:rsidRPr="00291452" w:rsidRDefault="00291452" w:rsidP="00291452">
      <w:pPr>
        <w:spacing w:after="0" w:line="480" w:lineRule="auto"/>
        <w:rPr>
          <w:bCs/>
        </w:rPr>
      </w:pPr>
      <w:r>
        <w:rPr>
          <w:bCs/>
        </w:rPr>
        <w:t xml:space="preserve">Care coordination refers to the process of </w:t>
      </w:r>
      <w:r w:rsidR="00FE58E3">
        <w:rPr>
          <w:bCs/>
        </w:rPr>
        <w:t>organizing patient care activities to facilitate appropriate, effective and efficient delivery of healthcare services. End-of-life care requires care from multiple healthcare providers and specialists</w:t>
      </w:r>
      <w:r w:rsidR="00BB19B9">
        <w:rPr>
          <w:bCs/>
        </w:rPr>
        <w:t>. Care coordination ensures that th</w:t>
      </w:r>
      <w:r w:rsidR="0068188D">
        <w:rPr>
          <w:bCs/>
        </w:rPr>
        <w:t>ese</w:t>
      </w:r>
      <w:r w:rsidR="00BB19B9">
        <w:rPr>
          <w:bCs/>
        </w:rPr>
        <w:t xml:space="preserve"> patient practices are appropriately, effectively and efficiently delivered to achieve intended outcomes. </w:t>
      </w:r>
    </w:p>
    <w:p w:rsidR="009D0F47" w:rsidRDefault="007F11D9" w:rsidP="00CA0A04">
      <w:pPr>
        <w:spacing w:after="0" w:line="480" w:lineRule="auto"/>
        <w:jc w:val="center"/>
        <w:rPr>
          <w:b/>
        </w:rPr>
      </w:pPr>
      <w:r>
        <w:rPr>
          <w:b/>
        </w:rPr>
        <w:t>Slide #</w:t>
      </w:r>
      <w:r w:rsidR="007375F1">
        <w:rPr>
          <w:b/>
        </w:rPr>
        <w:t>2</w:t>
      </w:r>
      <w:r>
        <w:rPr>
          <w:b/>
        </w:rPr>
        <w:t xml:space="preserve">: </w:t>
      </w:r>
      <w:r w:rsidR="00066B87">
        <w:rPr>
          <w:b/>
        </w:rPr>
        <w:t>Purpose</w:t>
      </w:r>
    </w:p>
    <w:p w:rsidR="00EC292C" w:rsidRPr="008941DA" w:rsidRDefault="00EC292C" w:rsidP="008941DA">
      <w:pPr>
        <w:pStyle w:val="ListParagraph"/>
        <w:numPr>
          <w:ilvl w:val="0"/>
          <w:numId w:val="2"/>
        </w:numPr>
        <w:spacing w:after="0" w:line="480" w:lineRule="auto"/>
        <w:rPr>
          <w:bCs/>
        </w:rPr>
      </w:pPr>
      <w:r w:rsidRPr="008941DA">
        <w:rPr>
          <w:bCs/>
        </w:rPr>
        <w:t xml:space="preserve">Care coordination means that </w:t>
      </w:r>
      <w:r w:rsidR="0019623D" w:rsidRPr="008941DA">
        <w:rPr>
          <w:bCs/>
        </w:rPr>
        <w:t xml:space="preserve">patient health needs and preferences are known in advance and communicated to the right people and </w:t>
      </w:r>
      <w:r w:rsidR="007E3300">
        <w:rPr>
          <w:bCs/>
        </w:rPr>
        <w:t xml:space="preserve">at </w:t>
      </w:r>
      <w:r w:rsidR="0019623D" w:rsidRPr="008941DA">
        <w:rPr>
          <w:bCs/>
        </w:rPr>
        <w:t>the right time to provide safe, quality</w:t>
      </w:r>
      <w:r w:rsidR="007E3300">
        <w:rPr>
          <w:bCs/>
        </w:rPr>
        <w:t>,</w:t>
      </w:r>
      <w:r w:rsidR="0019623D" w:rsidRPr="008941DA">
        <w:rPr>
          <w:bCs/>
        </w:rPr>
        <w:t xml:space="preserve"> and effective care to these patients</w:t>
      </w:r>
      <w:r w:rsidR="00262202">
        <w:rPr>
          <w:bCs/>
        </w:rPr>
        <w:t xml:space="preserve"> (</w:t>
      </w:r>
      <w:r w:rsidR="00262202" w:rsidRPr="00262202">
        <w:rPr>
          <w:color w:val="222222"/>
          <w:szCs w:val="24"/>
          <w:shd w:val="clear" w:color="auto" w:fill="FFFFFF"/>
        </w:rPr>
        <w:t>Sewell, 2020</w:t>
      </w:r>
      <w:r w:rsidR="00262202">
        <w:rPr>
          <w:color w:val="222222"/>
          <w:szCs w:val="24"/>
          <w:shd w:val="clear" w:color="auto" w:fill="FFFFFF"/>
        </w:rPr>
        <w:t>)</w:t>
      </w:r>
      <w:r w:rsidR="0019623D" w:rsidRPr="008941DA">
        <w:rPr>
          <w:bCs/>
        </w:rPr>
        <w:t xml:space="preserve">. </w:t>
      </w:r>
    </w:p>
    <w:p w:rsidR="0019623D" w:rsidRPr="008941DA" w:rsidRDefault="00362080" w:rsidP="008941DA">
      <w:pPr>
        <w:pStyle w:val="ListParagraph"/>
        <w:numPr>
          <w:ilvl w:val="0"/>
          <w:numId w:val="2"/>
        </w:numPr>
        <w:spacing w:after="0" w:line="480" w:lineRule="auto"/>
        <w:rPr>
          <w:bCs/>
        </w:rPr>
      </w:pPr>
      <w:r w:rsidRPr="008941DA">
        <w:rPr>
          <w:bCs/>
        </w:rPr>
        <w:t>The purpose of this presentation is to develop a care coordination plan</w:t>
      </w:r>
      <w:r w:rsidR="00F11978" w:rsidRPr="008941DA">
        <w:rPr>
          <w:bCs/>
        </w:rPr>
        <w:t xml:space="preserve"> that will facilitate </w:t>
      </w:r>
      <w:r w:rsidR="007E3300">
        <w:rPr>
          <w:bCs/>
        </w:rPr>
        <w:t xml:space="preserve">the </w:t>
      </w:r>
      <w:r w:rsidR="00F11978" w:rsidRPr="008941DA">
        <w:rPr>
          <w:bCs/>
        </w:rPr>
        <w:t xml:space="preserve">appropriate and efficient delivery of healthcare services for end-of-care patients. </w:t>
      </w:r>
    </w:p>
    <w:p w:rsidR="00EE1363" w:rsidRPr="008E3C6F" w:rsidRDefault="00EE1363" w:rsidP="009D0F47">
      <w:pPr>
        <w:spacing w:after="0" w:line="480" w:lineRule="auto"/>
        <w:rPr>
          <w:b/>
        </w:rPr>
      </w:pPr>
      <w:r w:rsidRPr="008E3C6F">
        <w:rPr>
          <w:b/>
        </w:rPr>
        <w:t>Speaker Notes</w:t>
      </w:r>
    </w:p>
    <w:p w:rsidR="00EE1363" w:rsidRDefault="00E8514D" w:rsidP="009D0F47">
      <w:pPr>
        <w:spacing w:after="0" w:line="480" w:lineRule="auto"/>
        <w:rPr>
          <w:bCs/>
        </w:rPr>
      </w:pPr>
      <w:r>
        <w:rPr>
          <w:bCs/>
        </w:rPr>
        <w:lastRenderedPageBreak/>
        <w:t xml:space="preserve">Care coordination can be described as the deliberate arrangement of patient care activities and the effective sharing of information with the team responsible </w:t>
      </w:r>
      <w:r w:rsidR="007E3300">
        <w:rPr>
          <w:bCs/>
        </w:rPr>
        <w:t>for</w:t>
      </w:r>
      <w:r>
        <w:rPr>
          <w:bCs/>
        </w:rPr>
        <w:t xml:space="preserve"> the care to achieve safe and effective care. </w:t>
      </w:r>
      <w:r w:rsidR="00EB490A">
        <w:rPr>
          <w:bCs/>
        </w:rPr>
        <w:t xml:space="preserve">Care coordination causes delivery of care from multiple specialists and providers. </w:t>
      </w:r>
    </w:p>
    <w:p w:rsidR="00EE1363" w:rsidRPr="008E3C6F" w:rsidRDefault="00EE1363" w:rsidP="00CA0A04">
      <w:pPr>
        <w:spacing w:after="0" w:line="480" w:lineRule="auto"/>
        <w:jc w:val="center"/>
        <w:rPr>
          <w:b/>
        </w:rPr>
      </w:pPr>
      <w:r w:rsidRPr="008E3C6F">
        <w:rPr>
          <w:b/>
        </w:rPr>
        <w:t>Slide #</w:t>
      </w:r>
      <w:r w:rsidR="007375F1">
        <w:rPr>
          <w:b/>
        </w:rPr>
        <w:t>3</w:t>
      </w:r>
      <w:r w:rsidRPr="008E3C6F">
        <w:rPr>
          <w:b/>
        </w:rPr>
        <w:t xml:space="preserve">: </w:t>
      </w:r>
      <w:r w:rsidR="00861E64">
        <w:rPr>
          <w:b/>
        </w:rPr>
        <w:t>End-of-Life Care</w:t>
      </w:r>
    </w:p>
    <w:p w:rsidR="0053422C" w:rsidRPr="008941DA" w:rsidRDefault="008E3C6F" w:rsidP="008941DA">
      <w:pPr>
        <w:pStyle w:val="ListParagraph"/>
        <w:numPr>
          <w:ilvl w:val="0"/>
          <w:numId w:val="1"/>
        </w:numPr>
        <w:spacing w:after="0" w:line="480" w:lineRule="auto"/>
        <w:rPr>
          <w:bCs/>
        </w:rPr>
      </w:pPr>
      <w:r w:rsidRPr="008941DA">
        <w:rPr>
          <w:bCs/>
        </w:rPr>
        <w:t xml:space="preserve">End-of-life </w:t>
      </w:r>
      <w:r w:rsidR="00BB0252" w:rsidRPr="008941DA">
        <w:rPr>
          <w:bCs/>
        </w:rPr>
        <w:t xml:space="preserve">care </w:t>
      </w:r>
      <w:r w:rsidR="00A1569E" w:rsidRPr="008941DA">
        <w:rPr>
          <w:bCs/>
        </w:rPr>
        <w:t xml:space="preserve">refers to health care provided to people </w:t>
      </w:r>
      <w:r w:rsidR="00262648" w:rsidRPr="008941DA">
        <w:rPr>
          <w:bCs/>
        </w:rPr>
        <w:t>who are at their last days, weeks, months</w:t>
      </w:r>
      <w:r w:rsidR="007E3300">
        <w:rPr>
          <w:bCs/>
        </w:rPr>
        <w:t>,</w:t>
      </w:r>
      <w:r w:rsidR="00262648" w:rsidRPr="008941DA">
        <w:rPr>
          <w:bCs/>
        </w:rPr>
        <w:t xml:space="preserve"> or years of their life. </w:t>
      </w:r>
    </w:p>
    <w:p w:rsidR="0053422C" w:rsidRPr="008941DA" w:rsidRDefault="0053422C" w:rsidP="008941DA">
      <w:pPr>
        <w:pStyle w:val="ListParagraph"/>
        <w:numPr>
          <w:ilvl w:val="0"/>
          <w:numId w:val="1"/>
        </w:numPr>
        <w:spacing w:after="0" w:line="480" w:lineRule="auto"/>
        <w:rPr>
          <w:bCs/>
        </w:rPr>
      </w:pPr>
      <w:r w:rsidRPr="008941DA">
        <w:rPr>
          <w:bCs/>
        </w:rPr>
        <w:t>Individuals are often at their end of life due to either the normal aging process, terminal illness</w:t>
      </w:r>
      <w:r w:rsidR="007E3300">
        <w:rPr>
          <w:bCs/>
        </w:rPr>
        <w:t>,</w:t>
      </w:r>
      <w:r w:rsidRPr="008941DA">
        <w:rPr>
          <w:bCs/>
        </w:rPr>
        <w:t xml:space="preserve"> or unfortunate events such as accidents. End-of-life patients often need care in the following areas; physical comfort, emotional needs, practical tasks</w:t>
      </w:r>
      <w:r w:rsidR="007E3300">
        <w:rPr>
          <w:bCs/>
        </w:rPr>
        <w:t>,</w:t>
      </w:r>
      <w:r w:rsidRPr="008941DA">
        <w:rPr>
          <w:bCs/>
        </w:rPr>
        <w:t xml:space="preserve"> and spiritual issues. </w:t>
      </w:r>
    </w:p>
    <w:p w:rsidR="00BC0D54" w:rsidRPr="008941DA" w:rsidRDefault="00D714A3" w:rsidP="008941DA">
      <w:pPr>
        <w:pStyle w:val="ListParagraph"/>
        <w:numPr>
          <w:ilvl w:val="0"/>
          <w:numId w:val="1"/>
        </w:numPr>
        <w:spacing w:after="0" w:line="480" w:lineRule="auto"/>
        <w:rPr>
          <w:bCs/>
        </w:rPr>
      </w:pPr>
      <w:r w:rsidRPr="008941DA">
        <w:rPr>
          <w:bCs/>
        </w:rPr>
        <w:t>End</w:t>
      </w:r>
      <w:r w:rsidR="007E3300">
        <w:rPr>
          <w:bCs/>
        </w:rPr>
        <w:t>-of-</w:t>
      </w:r>
      <w:r w:rsidRPr="008941DA">
        <w:rPr>
          <w:bCs/>
        </w:rPr>
        <w:t>life care entails a range of potential decisions such as palliative care, hospice care, choice of medical intervention</w:t>
      </w:r>
      <w:r w:rsidR="007E3300">
        <w:rPr>
          <w:bCs/>
        </w:rPr>
        <w:t>,</w:t>
      </w:r>
      <w:r w:rsidRPr="008941DA">
        <w:rPr>
          <w:bCs/>
        </w:rPr>
        <w:t xml:space="preserve"> and patient</w:t>
      </w:r>
      <w:r w:rsidR="007E3300">
        <w:rPr>
          <w:bCs/>
        </w:rPr>
        <w:t>'</w:t>
      </w:r>
      <w:r w:rsidRPr="008941DA">
        <w:rPr>
          <w:bCs/>
        </w:rPr>
        <w:t>s right to make a choice regarding participation in clinical trials a</w:t>
      </w:r>
      <w:r w:rsidR="00AB63EA" w:rsidRPr="008941DA">
        <w:rPr>
          <w:bCs/>
        </w:rPr>
        <w:t xml:space="preserve">nd </w:t>
      </w:r>
      <w:r w:rsidR="005C2D1E">
        <w:rPr>
          <w:bCs/>
        </w:rPr>
        <w:t xml:space="preserve">the </w:t>
      </w:r>
      <w:r w:rsidR="00AB63EA" w:rsidRPr="008941DA">
        <w:rPr>
          <w:bCs/>
        </w:rPr>
        <w:t>type of care they receive</w:t>
      </w:r>
      <w:r w:rsidR="00262202">
        <w:rPr>
          <w:bCs/>
        </w:rPr>
        <w:t xml:space="preserve"> (</w:t>
      </w:r>
      <w:r w:rsidR="00262202" w:rsidRPr="00262202">
        <w:rPr>
          <w:color w:val="222222"/>
          <w:szCs w:val="24"/>
          <w:shd w:val="clear" w:color="auto" w:fill="FFFFFF"/>
        </w:rPr>
        <w:t>Sewell, 2020</w:t>
      </w:r>
      <w:r w:rsidR="00262202">
        <w:rPr>
          <w:color w:val="222222"/>
          <w:szCs w:val="24"/>
          <w:shd w:val="clear" w:color="auto" w:fill="FFFFFF"/>
        </w:rPr>
        <w:t>)</w:t>
      </w:r>
      <w:r w:rsidR="00AB63EA" w:rsidRPr="008941DA">
        <w:rPr>
          <w:bCs/>
        </w:rPr>
        <w:t xml:space="preserve">. </w:t>
      </w:r>
    </w:p>
    <w:p w:rsidR="00BC0D54" w:rsidRPr="00BC0D54" w:rsidRDefault="00BC0D54" w:rsidP="009D0F47">
      <w:pPr>
        <w:spacing w:after="0" w:line="480" w:lineRule="auto"/>
        <w:rPr>
          <w:b/>
        </w:rPr>
      </w:pPr>
      <w:r w:rsidRPr="00BC0D54">
        <w:rPr>
          <w:b/>
        </w:rPr>
        <w:t>Speaker Notes</w:t>
      </w:r>
    </w:p>
    <w:p w:rsidR="00BC0D54" w:rsidRDefault="00E466B5" w:rsidP="009D0F47">
      <w:pPr>
        <w:spacing w:after="0" w:line="480" w:lineRule="auto"/>
      </w:pPr>
      <w:r>
        <w:t xml:space="preserve">Death is a natural </w:t>
      </w:r>
      <w:r w:rsidR="00AC2757">
        <w:t>process;</w:t>
      </w:r>
      <w:r>
        <w:t xml:space="preserve"> everyone will die at some point. While others will </w:t>
      </w:r>
      <w:r w:rsidR="00AC2757">
        <w:t>die</w:t>
      </w:r>
      <w:r>
        <w:t xml:space="preserve"> due to natural proces</w:t>
      </w:r>
      <w:r w:rsidR="007E3300">
        <w:t>se</w:t>
      </w:r>
      <w:r>
        <w:t>s such as old age, others</w:t>
      </w:r>
      <w:r w:rsidR="007E3300">
        <w:t>'</w:t>
      </w:r>
      <w:r>
        <w:t xml:space="preserve"> death will be a result of not</w:t>
      </w:r>
      <w:r w:rsidR="007E3300">
        <w:t>-so-</w:t>
      </w:r>
      <w:r>
        <w:t>natural processes such as terminal illness and accidents. End</w:t>
      </w:r>
      <w:r w:rsidR="007E3300">
        <w:t>-of-</w:t>
      </w:r>
      <w:r>
        <w:t xml:space="preserve">life care is provided to those people nearing their death. </w:t>
      </w:r>
      <w:r w:rsidR="007E3300">
        <w:t>I</w:t>
      </w:r>
      <w:r>
        <w:t>t involves providing them with health care services, comfort</w:t>
      </w:r>
      <w:r w:rsidR="00D31288">
        <w:t>,</w:t>
      </w:r>
      <w:r>
        <w:t xml:space="preserve"> and support they need as they approach their death. </w:t>
      </w:r>
      <w:r w:rsidR="003B44BF">
        <w:t xml:space="preserve">End of life involves various </w:t>
      </w:r>
      <w:r w:rsidR="003B44BF" w:rsidRPr="008941DA">
        <w:rPr>
          <w:bCs/>
        </w:rPr>
        <w:t>decisions</w:t>
      </w:r>
      <w:r w:rsidR="00D31288">
        <w:rPr>
          <w:bCs/>
        </w:rPr>
        <w:t>,</w:t>
      </w:r>
      <w:r w:rsidR="003B44BF">
        <w:rPr>
          <w:bCs/>
        </w:rPr>
        <w:t>including</w:t>
      </w:r>
      <w:r w:rsidR="003B44BF" w:rsidRPr="008941DA">
        <w:rPr>
          <w:bCs/>
        </w:rPr>
        <w:t xml:space="preserve"> palliative care, hospice care, choice of medical intervention</w:t>
      </w:r>
      <w:r w:rsidR="00D31288">
        <w:rPr>
          <w:bCs/>
        </w:rPr>
        <w:t>,</w:t>
      </w:r>
      <w:r w:rsidR="003B44BF" w:rsidRPr="008941DA">
        <w:rPr>
          <w:bCs/>
        </w:rPr>
        <w:t xml:space="preserve"> and patient</w:t>
      </w:r>
      <w:r w:rsidR="007E3300">
        <w:rPr>
          <w:bCs/>
        </w:rPr>
        <w:t>'</w:t>
      </w:r>
      <w:r w:rsidR="003B44BF" w:rsidRPr="008941DA">
        <w:rPr>
          <w:bCs/>
        </w:rPr>
        <w:t>s right to make a choice regarding participation in clinical trials and type of care they receive</w:t>
      </w:r>
      <w:r w:rsidR="00C34FEA">
        <w:rPr>
          <w:bCs/>
        </w:rPr>
        <w:t>.</w:t>
      </w:r>
    </w:p>
    <w:p w:rsidR="00D401EB" w:rsidRPr="000442A7" w:rsidRDefault="00D401EB" w:rsidP="000442A7">
      <w:pPr>
        <w:spacing w:after="0" w:line="480" w:lineRule="auto"/>
        <w:jc w:val="center"/>
        <w:rPr>
          <w:b/>
          <w:bCs/>
        </w:rPr>
      </w:pPr>
      <w:r w:rsidRPr="000442A7">
        <w:rPr>
          <w:b/>
          <w:bCs/>
        </w:rPr>
        <w:t>Slide #</w:t>
      </w:r>
      <w:r w:rsidR="007375F1">
        <w:rPr>
          <w:b/>
          <w:bCs/>
        </w:rPr>
        <w:t>4</w:t>
      </w:r>
      <w:r w:rsidRPr="000442A7">
        <w:rPr>
          <w:b/>
          <w:bCs/>
        </w:rPr>
        <w:t>: End-of-Life Care Coordination Plan</w:t>
      </w:r>
    </w:p>
    <w:p w:rsidR="00E9091D" w:rsidRDefault="001E22EB" w:rsidP="009D0F47">
      <w:pPr>
        <w:spacing w:after="0" w:line="480" w:lineRule="auto"/>
      </w:pPr>
      <w:r>
        <w:t xml:space="preserve">Enhancing end-of-life care is </w:t>
      </w:r>
      <w:r w:rsidR="00D31288">
        <w:t xml:space="preserve">an </w:t>
      </w:r>
      <w:r>
        <w:t>essential priority. End</w:t>
      </w:r>
      <w:r w:rsidR="00D31288">
        <w:t>-of-</w:t>
      </w:r>
      <w:r>
        <w:t>life patients often spend their last moments at home</w:t>
      </w:r>
      <w:r w:rsidR="00D31288">
        <w:t xml:space="preserve"> being care for by their </w:t>
      </w:r>
      <w:r>
        <w:t xml:space="preserve">caregivers or family members, in palliative </w:t>
      </w:r>
      <w:r w:rsidR="00353C5A">
        <w:t xml:space="preserve">care </w:t>
      </w:r>
      <w:r w:rsidR="00353C5A">
        <w:lastRenderedPageBreak/>
        <w:t>facilities</w:t>
      </w:r>
      <w:r w:rsidR="00D31288">
        <w:t>,</w:t>
      </w:r>
      <w:r w:rsidR="00353C5A">
        <w:t xml:space="preserve"> or as hospital outpatients. </w:t>
      </w:r>
      <w:r w:rsidR="00311FC4">
        <w:t>End</w:t>
      </w:r>
      <w:r w:rsidR="00D31288">
        <w:t>-of-</w:t>
      </w:r>
      <w:r w:rsidR="00311FC4">
        <w:t>life patients</w:t>
      </w:r>
      <w:r w:rsidR="00D31288">
        <w:t>'</w:t>
      </w:r>
      <w:r w:rsidR="00311FC4">
        <w:t xml:space="preserve"> access to well-coordinated care is critical to</w:t>
      </w:r>
      <w:r w:rsidR="00A104AA">
        <w:t xml:space="preserve"> addressing their healthcare needs and enhancing their quality of life. </w:t>
      </w:r>
      <w:r w:rsidR="00E9091D">
        <w:t>The propose</w:t>
      </w:r>
      <w:r w:rsidR="00D31288">
        <w:t>d</w:t>
      </w:r>
      <w:r w:rsidR="00E9091D">
        <w:t xml:space="preserve"> changes to improve care coordination for end-of-life patients are;</w:t>
      </w:r>
    </w:p>
    <w:p w:rsidR="00E9091D" w:rsidRDefault="00E9091D" w:rsidP="000442A7">
      <w:pPr>
        <w:pStyle w:val="ListParagraph"/>
        <w:numPr>
          <w:ilvl w:val="0"/>
          <w:numId w:val="6"/>
        </w:numPr>
        <w:spacing w:after="0" w:line="480" w:lineRule="auto"/>
      </w:pPr>
      <w:r>
        <w:t>Communicating patients</w:t>
      </w:r>
      <w:r w:rsidR="00D31288">
        <w:t>'</w:t>
      </w:r>
      <w:r>
        <w:t xml:space="preserve"> test results and care plans to them or their caregivers and families. </w:t>
      </w:r>
    </w:p>
    <w:p w:rsidR="00E9091D" w:rsidRDefault="00E9091D" w:rsidP="000442A7">
      <w:pPr>
        <w:pStyle w:val="ListParagraph"/>
        <w:numPr>
          <w:ilvl w:val="0"/>
          <w:numId w:val="6"/>
        </w:numPr>
        <w:spacing w:after="0" w:line="480" w:lineRule="auto"/>
      </w:pPr>
      <w:r>
        <w:t>Linking end</w:t>
      </w:r>
      <w:r w:rsidR="00782886">
        <w:t>-of-</w:t>
      </w:r>
      <w:r>
        <w:t>life patients with community resources to assisting in referrals and addressing their social service needs.</w:t>
      </w:r>
    </w:p>
    <w:p w:rsidR="008F4308" w:rsidRDefault="00E9091D" w:rsidP="000442A7">
      <w:pPr>
        <w:pStyle w:val="ListParagraph"/>
        <w:numPr>
          <w:ilvl w:val="0"/>
          <w:numId w:val="6"/>
        </w:numPr>
        <w:spacing w:after="0" w:line="480" w:lineRule="auto"/>
      </w:pPr>
      <w:r>
        <w:t>Incorporate specialty care and behavioral health into the care delivery through referral agreements and colocation.</w:t>
      </w:r>
    </w:p>
    <w:p w:rsidR="005075F6" w:rsidRDefault="005075F6" w:rsidP="000442A7">
      <w:pPr>
        <w:pStyle w:val="ListParagraph"/>
        <w:numPr>
          <w:ilvl w:val="0"/>
          <w:numId w:val="6"/>
        </w:numPr>
        <w:spacing w:after="0" w:line="480" w:lineRule="auto"/>
      </w:pPr>
      <w:r>
        <w:t>Tracking and supporting end</w:t>
      </w:r>
      <w:r w:rsidR="00D62166">
        <w:t>-of-</w:t>
      </w:r>
      <w:r>
        <w:t xml:space="preserve">life patients when they do not access palliative </w:t>
      </w:r>
      <w:r w:rsidR="00D62166">
        <w:t>c</w:t>
      </w:r>
      <w:r>
        <w:t>are outside the practice.</w:t>
      </w:r>
    </w:p>
    <w:p w:rsidR="00E9091D" w:rsidRPr="0031565E" w:rsidRDefault="0031565E" w:rsidP="009D0F47">
      <w:pPr>
        <w:spacing w:after="0" w:line="480" w:lineRule="auto"/>
        <w:rPr>
          <w:b/>
          <w:bCs/>
        </w:rPr>
      </w:pPr>
      <w:r w:rsidRPr="0031565E">
        <w:rPr>
          <w:b/>
          <w:bCs/>
        </w:rPr>
        <w:t>Speakers Notes</w:t>
      </w:r>
    </w:p>
    <w:p w:rsidR="001F4766" w:rsidRDefault="007F7E8C" w:rsidP="001F4766">
      <w:pPr>
        <w:spacing w:after="0" w:line="480" w:lineRule="auto"/>
      </w:pPr>
      <w:r>
        <w:t xml:space="preserve">Improving end of care is an important health priority as most people often spend their end of life moments at home being cared </w:t>
      </w:r>
      <w:r w:rsidR="00782886">
        <w:t xml:space="preserve">for </w:t>
      </w:r>
      <w:r>
        <w:t>by family and friends or volunteers</w:t>
      </w:r>
      <w:r w:rsidR="007E3300">
        <w:t>'</w:t>
      </w:r>
      <w:r>
        <w:t xml:space="preserve"> social workers. It is critical to improv</w:t>
      </w:r>
      <w:r w:rsidR="00782886">
        <w:t>ing</w:t>
      </w:r>
      <w:r>
        <w:t xml:space="preserve"> the quality of end of life to address patient needs and preferences. </w:t>
      </w:r>
      <w:r w:rsidR="001F4766">
        <w:t xml:space="preserve">The main aim </w:t>
      </w:r>
      <w:r w:rsidR="00782886">
        <w:t>of</w:t>
      </w:r>
      <w:r w:rsidR="001F4766">
        <w:t xml:space="preserve"> this care coordination project is to improve healthcare deliver</w:t>
      </w:r>
      <w:r w:rsidR="00782886">
        <w:t>y</w:t>
      </w:r>
      <w:r w:rsidR="001F4766">
        <w:t xml:space="preserve"> for end</w:t>
      </w:r>
      <w:r w:rsidR="00782886">
        <w:t>-of-</w:t>
      </w:r>
      <w:r w:rsidR="001F4766">
        <w:t xml:space="preserve">life patients. This can be achieved by effective communication of patient test results, linking </w:t>
      </w:r>
      <w:r w:rsidR="00782886">
        <w:t xml:space="preserve">the </w:t>
      </w:r>
      <w:r w:rsidR="001F4766">
        <w:t xml:space="preserve">end of life patients with community resources to assisting in referrals and addressing their social service needs, integrating specialty care and behavioral health into the care delivery through referral agreements and colocation and tracking and supporting </w:t>
      </w:r>
      <w:r w:rsidR="00782886">
        <w:t xml:space="preserve">the </w:t>
      </w:r>
      <w:r w:rsidR="001F4766">
        <w:t xml:space="preserve">end of life patients when they do not access palliative </w:t>
      </w:r>
      <w:r w:rsidR="00782886">
        <w:t>c</w:t>
      </w:r>
      <w:r w:rsidR="001F4766">
        <w:t>are outside the practice.</w:t>
      </w:r>
    </w:p>
    <w:p w:rsidR="001366DA" w:rsidRPr="001A2C78" w:rsidRDefault="001366DA" w:rsidP="001A2C78">
      <w:pPr>
        <w:spacing w:after="0" w:line="480" w:lineRule="auto"/>
        <w:jc w:val="center"/>
        <w:rPr>
          <w:b/>
        </w:rPr>
      </w:pPr>
      <w:r w:rsidRPr="001A2C78">
        <w:rPr>
          <w:b/>
        </w:rPr>
        <w:t>Slide #</w:t>
      </w:r>
      <w:r w:rsidR="007375F1">
        <w:rPr>
          <w:b/>
        </w:rPr>
        <w:t>5</w:t>
      </w:r>
      <w:r w:rsidRPr="001A2C78">
        <w:rPr>
          <w:b/>
        </w:rPr>
        <w:t>: Goals of End-of-life Care</w:t>
      </w:r>
    </w:p>
    <w:p w:rsidR="001366DA" w:rsidRDefault="000B508E" w:rsidP="009D0F47">
      <w:pPr>
        <w:spacing w:after="0" w:line="480" w:lineRule="auto"/>
        <w:rPr>
          <w:bCs/>
        </w:rPr>
      </w:pPr>
      <w:r>
        <w:rPr>
          <w:bCs/>
        </w:rPr>
        <w:lastRenderedPageBreak/>
        <w:t xml:space="preserve">Everyone will die at some point. Death is the natural process of life. The aims of end of life care </w:t>
      </w:r>
      <w:r w:rsidR="00782886">
        <w:rPr>
          <w:bCs/>
        </w:rPr>
        <w:t>are</w:t>
      </w:r>
      <w:r>
        <w:rPr>
          <w:bCs/>
        </w:rPr>
        <w:t xml:space="preserve"> to;</w:t>
      </w:r>
    </w:p>
    <w:p w:rsidR="000B508E" w:rsidRPr="004C29FA" w:rsidRDefault="000B508E" w:rsidP="004C29FA">
      <w:pPr>
        <w:pStyle w:val="ListParagraph"/>
        <w:numPr>
          <w:ilvl w:val="0"/>
          <w:numId w:val="3"/>
        </w:numPr>
        <w:spacing w:after="0" w:line="480" w:lineRule="auto"/>
        <w:rPr>
          <w:bCs/>
        </w:rPr>
      </w:pPr>
      <w:r w:rsidRPr="004C29FA">
        <w:rPr>
          <w:bCs/>
        </w:rPr>
        <w:t xml:space="preserve">Help those approaching their end of life to </w:t>
      </w:r>
      <w:r w:rsidR="006C4540" w:rsidRPr="004C29FA">
        <w:rPr>
          <w:bCs/>
        </w:rPr>
        <w:t>live as comfortabl</w:t>
      </w:r>
      <w:r w:rsidR="00782886">
        <w:rPr>
          <w:bCs/>
        </w:rPr>
        <w:t>y</w:t>
      </w:r>
      <w:r w:rsidR="006C4540" w:rsidRPr="004C29FA">
        <w:rPr>
          <w:bCs/>
        </w:rPr>
        <w:t xml:space="preserve"> as possible.</w:t>
      </w:r>
    </w:p>
    <w:p w:rsidR="006C4540" w:rsidRPr="004C29FA" w:rsidRDefault="006C4540" w:rsidP="004C29FA">
      <w:pPr>
        <w:pStyle w:val="ListParagraph"/>
        <w:numPr>
          <w:ilvl w:val="0"/>
          <w:numId w:val="3"/>
        </w:numPr>
        <w:spacing w:after="0" w:line="480" w:lineRule="auto"/>
        <w:rPr>
          <w:bCs/>
        </w:rPr>
      </w:pPr>
      <w:r w:rsidRPr="004C29FA">
        <w:rPr>
          <w:bCs/>
        </w:rPr>
        <w:t xml:space="preserve">Help patients that are </w:t>
      </w:r>
      <w:r w:rsidR="00782886">
        <w:rPr>
          <w:bCs/>
        </w:rPr>
        <w:t>at</w:t>
      </w:r>
      <w:r w:rsidRPr="004C29FA">
        <w:rPr>
          <w:bCs/>
        </w:rPr>
        <w:t xml:space="preserve"> their end of life to die with dignity. </w:t>
      </w:r>
    </w:p>
    <w:p w:rsidR="006C4540" w:rsidRPr="004C29FA" w:rsidRDefault="00C80420" w:rsidP="004C29FA">
      <w:pPr>
        <w:pStyle w:val="ListParagraph"/>
        <w:numPr>
          <w:ilvl w:val="0"/>
          <w:numId w:val="3"/>
        </w:numPr>
        <w:spacing w:after="0" w:line="480" w:lineRule="auto"/>
        <w:rPr>
          <w:bCs/>
        </w:rPr>
      </w:pPr>
      <w:r w:rsidRPr="004C29FA">
        <w:rPr>
          <w:bCs/>
        </w:rPr>
        <w:t>Prevent or relieve suffering</w:t>
      </w:r>
      <w:r w:rsidR="00955AC0">
        <w:rPr>
          <w:bCs/>
        </w:rPr>
        <w:t xml:space="preserve"> (</w:t>
      </w:r>
      <w:r w:rsidR="00955AC0" w:rsidRPr="00262202">
        <w:rPr>
          <w:color w:val="222222"/>
          <w:szCs w:val="24"/>
          <w:shd w:val="clear" w:color="auto" w:fill="FFFFFF"/>
        </w:rPr>
        <w:t>Ferguson, 2018</w:t>
      </w:r>
      <w:r w:rsidR="00955AC0">
        <w:rPr>
          <w:color w:val="222222"/>
          <w:szCs w:val="24"/>
          <w:shd w:val="clear" w:color="auto" w:fill="FFFFFF"/>
        </w:rPr>
        <w:t>)</w:t>
      </w:r>
    </w:p>
    <w:p w:rsidR="00C80420" w:rsidRDefault="00C80420" w:rsidP="004C29FA">
      <w:pPr>
        <w:pStyle w:val="ListParagraph"/>
        <w:numPr>
          <w:ilvl w:val="0"/>
          <w:numId w:val="3"/>
        </w:numPr>
        <w:spacing w:after="0" w:line="480" w:lineRule="auto"/>
        <w:rPr>
          <w:bCs/>
        </w:rPr>
      </w:pPr>
      <w:r w:rsidRPr="004C29FA">
        <w:rPr>
          <w:bCs/>
        </w:rPr>
        <w:t>Improve the dying person</w:t>
      </w:r>
      <w:r w:rsidR="007E3300">
        <w:rPr>
          <w:bCs/>
        </w:rPr>
        <w:t>'</w:t>
      </w:r>
      <w:r w:rsidRPr="004C29FA">
        <w:rPr>
          <w:bCs/>
        </w:rPr>
        <w:t>s quality of life</w:t>
      </w:r>
    </w:p>
    <w:p w:rsidR="003F5383" w:rsidRPr="003F5383" w:rsidRDefault="003F5383" w:rsidP="003F5383">
      <w:pPr>
        <w:spacing w:after="0" w:line="480" w:lineRule="auto"/>
        <w:rPr>
          <w:b/>
        </w:rPr>
      </w:pPr>
      <w:r w:rsidRPr="003F5383">
        <w:rPr>
          <w:b/>
        </w:rPr>
        <w:t>Speaker Notes</w:t>
      </w:r>
    </w:p>
    <w:p w:rsidR="00E66DDE" w:rsidRPr="00E66DDE" w:rsidRDefault="00E66DDE" w:rsidP="00E66DDE">
      <w:pPr>
        <w:spacing w:after="0" w:line="480" w:lineRule="auto"/>
        <w:rPr>
          <w:bCs/>
        </w:rPr>
      </w:pPr>
      <w:r w:rsidRPr="00E66DDE">
        <w:rPr>
          <w:bCs/>
        </w:rPr>
        <w:t>Death is inevitable</w:t>
      </w:r>
      <w:r w:rsidR="00782886">
        <w:rPr>
          <w:bCs/>
        </w:rPr>
        <w:t>,</w:t>
      </w:r>
      <w:r w:rsidRPr="00E66DDE">
        <w:rPr>
          <w:bCs/>
        </w:rPr>
        <w:t xml:space="preserve"> especially when one has </w:t>
      </w:r>
      <w:r w:rsidR="00782886">
        <w:rPr>
          <w:bCs/>
        </w:rPr>
        <w:t xml:space="preserve">a </w:t>
      </w:r>
      <w:r w:rsidRPr="00E66DDE">
        <w:rPr>
          <w:bCs/>
        </w:rPr>
        <w:t>terminal illness. Although the</w:t>
      </w:r>
      <w:r w:rsidR="00782886">
        <w:rPr>
          <w:bCs/>
        </w:rPr>
        <w:t>re</w:t>
      </w:r>
      <w:r w:rsidRPr="00E66DDE">
        <w:rPr>
          <w:bCs/>
        </w:rPr>
        <w:t xml:space="preserve"> has been </w:t>
      </w:r>
      <w:r w:rsidR="00782886">
        <w:rPr>
          <w:bCs/>
        </w:rPr>
        <w:t xml:space="preserve">a </w:t>
      </w:r>
      <w:r w:rsidRPr="00E66DDE">
        <w:rPr>
          <w:bCs/>
        </w:rPr>
        <w:t>significant technological and medical improvement over the years, treatment for some diseases has not be</w:t>
      </w:r>
      <w:r w:rsidR="00782886">
        <w:rPr>
          <w:bCs/>
        </w:rPr>
        <w:t>en</w:t>
      </w:r>
      <w:r w:rsidRPr="00E66DDE">
        <w:rPr>
          <w:bCs/>
        </w:rPr>
        <w:t xml:space="preserve"> found or developed. When a patient is facing these illnesses</w:t>
      </w:r>
      <w:r w:rsidR="00782886">
        <w:rPr>
          <w:bCs/>
        </w:rPr>
        <w:t>,</w:t>
      </w:r>
      <w:r w:rsidRPr="00E66DDE">
        <w:rPr>
          <w:bCs/>
        </w:rPr>
        <w:t xml:space="preserve"> and is important to provide them with effective care as they near their end of life. The purpose of end of life care is to help those approaching their end of life to live as comfortable as possible, help patients that are in their end of life to die with dignity, prevent or relieve suffering and improve the dying person</w:t>
      </w:r>
      <w:r w:rsidR="007E3300">
        <w:rPr>
          <w:bCs/>
        </w:rPr>
        <w:t>'</w:t>
      </w:r>
      <w:r w:rsidRPr="00E66DDE">
        <w:rPr>
          <w:bCs/>
        </w:rPr>
        <w:t>s quality of life</w:t>
      </w:r>
    </w:p>
    <w:p w:rsidR="001366DA" w:rsidRPr="001366DA" w:rsidRDefault="001366DA" w:rsidP="00CA0A04">
      <w:pPr>
        <w:spacing w:after="0" w:line="480" w:lineRule="auto"/>
        <w:jc w:val="center"/>
        <w:rPr>
          <w:b/>
        </w:rPr>
      </w:pPr>
      <w:r w:rsidRPr="001366DA">
        <w:rPr>
          <w:b/>
        </w:rPr>
        <w:t>Slide #</w:t>
      </w:r>
      <w:r w:rsidR="007375F1">
        <w:rPr>
          <w:b/>
        </w:rPr>
        <w:t>6</w:t>
      </w:r>
      <w:r w:rsidRPr="001366DA">
        <w:rPr>
          <w:b/>
        </w:rPr>
        <w:t>: Resource Needs for End of Life Patients</w:t>
      </w:r>
    </w:p>
    <w:p w:rsidR="001366DA" w:rsidRPr="00FF504D" w:rsidRDefault="00A3622B" w:rsidP="00FF504D">
      <w:pPr>
        <w:pStyle w:val="ListParagraph"/>
        <w:numPr>
          <w:ilvl w:val="0"/>
          <w:numId w:val="4"/>
        </w:numPr>
        <w:spacing w:after="0" w:line="480" w:lineRule="auto"/>
        <w:rPr>
          <w:bCs/>
        </w:rPr>
      </w:pPr>
      <w:r w:rsidRPr="00FF504D">
        <w:rPr>
          <w:bCs/>
        </w:rPr>
        <w:t>Community healthcare facilities</w:t>
      </w:r>
    </w:p>
    <w:p w:rsidR="00A3622B" w:rsidRPr="00FF504D" w:rsidRDefault="00A3622B" w:rsidP="00FF504D">
      <w:pPr>
        <w:pStyle w:val="ListParagraph"/>
        <w:numPr>
          <w:ilvl w:val="0"/>
          <w:numId w:val="4"/>
        </w:numPr>
        <w:spacing w:after="0" w:line="480" w:lineRule="auto"/>
        <w:rPr>
          <w:bCs/>
        </w:rPr>
      </w:pPr>
      <w:r w:rsidRPr="00FF504D">
        <w:rPr>
          <w:bCs/>
        </w:rPr>
        <w:t>Library</w:t>
      </w:r>
    </w:p>
    <w:p w:rsidR="00A3622B" w:rsidRPr="00FF504D" w:rsidRDefault="00A3622B" w:rsidP="00FF504D">
      <w:pPr>
        <w:pStyle w:val="ListParagraph"/>
        <w:numPr>
          <w:ilvl w:val="0"/>
          <w:numId w:val="4"/>
        </w:numPr>
        <w:spacing w:after="0" w:line="480" w:lineRule="auto"/>
        <w:rPr>
          <w:bCs/>
        </w:rPr>
      </w:pPr>
      <w:r w:rsidRPr="00FF504D">
        <w:rPr>
          <w:bCs/>
        </w:rPr>
        <w:t>Education centers</w:t>
      </w:r>
    </w:p>
    <w:p w:rsidR="00A3622B" w:rsidRPr="00FF504D" w:rsidRDefault="00A3622B" w:rsidP="00FF504D">
      <w:pPr>
        <w:pStyle w:val="ListParagraph"/>
        <w:numPr>
          <w:ilvl w:val="0"/>
          <w:numId w:val="4"/>
        </w:numPr>
        <w:spacing w:after="0" w:line="480" w:lineRule="auto"/>
        <w:rPr>
          <w:bCs/>
        </w:rPr>
      </w:pPr>
      <w:r w:rsidRPr="00FF504D">
        <w:rPr>
          <w:bCs/>
        </w:rPr>
        <w:t>Social support</w:t>
      </w:r>
      <w:r w:rsidR="00A257C4" w:rsidRPr="00FF504D">
        <w:rPr>
          <w:bCs/>
        </w:rPr>
        <w:t xml:space="preserve"> and counseling</w:t>
      </w:r>
      <w:r w:rsidRPr="00FF504D">
        <w:rPr>
          <w:bCs/>
        </w:rPr>
        <w:t xml:space="preserve"> groups</w:t>
      </w:r>
    </w:p>
    <w:p w:rsidR="00A257C4" w:rsidRPr="00FF504D" w:rsidRDefault="00A257C4" w:rsidP="00FF504D">
      <w:pPr>
        <w:pStyle w:val="ListParagraph"/>
        <w:numPr>
          <w:ilvl w:val="0"/>
          <w:numId w:val="4"/>
        </w:numPr>
        <w:spacing w:after="0" w:line="480" w:lineRule="auto"/>
        <w:rPr>
          <w:bCs/>
        </w:rPr>
      </w:pPr>
      <w:r w:rsidRPr="00FF504D">
        <w:rPr>
          <w:bCs/>
        </w:rPr>
        <w:t>Legal facilities</w:t>
      </w:r>
    </w:p>
    <w:p w:rsidR="00AC4535" w:rsidRPr="00AC4535" w:rsidRDefault="00AC4535" w:rsidP="009D0F47">
      <w:pPr>
        <w:spacing w:after="0" w:line="480" w:lineRule="auto"/>
        <w:rPr>
          <w:b/>
        </w:rPr>
      </w:pPr>
      <w:r w:rsidRPr="00AC4535">
        <w:rPr>
          <w:b/>
        </w:rPr>
        <w:t>Speaker Notes</w:t>
      </w:r>
    </w:p>
    <w:p w:rsidR="00AC4535" w:rsidRDefault="0003581F" w:rsidP="009D0F47">
      <w:pPr>
        <w:spacing w:after="0" w:line="480" w:lineRule="auto"/>
        <w:rPr>
          <w:bCs/>
        </w:rPr>
      </w:pPr>
      <w:r>
        <w:rPr>
          <w:bCs/>
        </w:rPr>
        <w:lastRenderedPageBreak/>
        <w:t>Th</w:t>
      </w:r>
      <w:r w:rsidR="00782886">
        <w:rPr>
          <w:bCs/>
        </w:rPr>
        <w:t>e</w:t>
      </w:r>
      <w:r>
        <w:rPr>
          <w:bCs/>
        </w:rPr>
        <w:t xml:space="preserve"> resource needs for end</w:t>
      </w:r>
      <w:r w:rsidR="00782886">
        <w:rPr>
          <w:bCs/>
        </w:rPr>
        <w:t>-of-</w:t>
      </w:r>
      <w:r>
        <w:rPr>
          <w:bCs/>
        </w:rPr>
        <w:t>life care patients include community healthcare facilities where they receive healthcare service, libraries where they receive information</w:t>
      </w:r>
      <w:r w:rsidR="000D2BFF">
        <w:rPr>
          <w:bCs/>
        </w:rPr>
        <w:t>, legal facilities where they could get advance directive</w:t>
      </w:r>
      <w:r w:rsidR="00782886">
        <w:rPr>
          <w:bCs/>
        </w:rPr>
        <w:t>s,</w:t>
      </w:r>
      <w:r w:rsidR="000D2BFF">
        <w:rPr>
          <w:bCs/>
        </w:rPr>
        <w:t xml:space="preserve"> and social support and counseling groups. </w:t>
      </w:r>
    </w:p>
    <w:p w:rsidR="0018683D" w:rsidRDefault="0018683D" w:rsidP="00CA0A04">
      <w:pPr>
        <w:spacing w:after="0" w:line="480" w:lineRule="auto"/>
        <w:jc w:val="center"/>
        <w:rPr>
          <w:b/>
        </w:rPr>
      </w:pPr>
      <w:r w:rsidRPr="008B2990">
        <w:rPr>
          <w:b/>
        </w:rPr>
        <w:t>Slide #</w:t>
      </w:r>
      <w:r w:rsidR="007375F1">
        <w:rPr>
          <w:b/>
        </w:rPr>
        <w:t>7</w:t>
      </w:r>
      <w:r w:rsidRPr="008B2990">
        <w:rPr>
          <w:b/>
        </w:rPr>
        <w:t xml:space="preserve">: </w:t>
      </w:r>
      <w:r w:rsidR="00AC4535">
        <w:rPr>
          <w:b/>
        </w:rPr>
        <w:t>Interagency Coordinated Care for End-of-Life Care Patients</w:t>
      </w:r>
    </w:p>
    <w:p w:rsidR="00AC4535" w:rsidRDefault="003B6949" w:rsidP="009D0F47">
      <w:pPr>
        <w:spacing w:after="0" w:line="480" w:lineRule="auto"/>
        <w:rPr>
          <w:bCs/>
        </w:rPr>
      </w:pPr>
      <w:r w:rsidRPr="002B74B4">
        <w:rPr>
          <w:bCs/>
        </w:rPr>
        <w:t>End</w:t>
      </w:r>
      <w:r w:rsidR="00782886">
        <w:rPr>
          <w:bCs/>
        </w:rPr>
        <w:t>-of-</w:t>
      </w:r>
      <w:r w:rsidRPr="002B74B4">
        <w:rPr>
          <w:bCs/>
        </w:rPr>
        <w:t xml:space="preserve">life care patients often have complex health needs that require </w:t>
      </w:r>
      <w:r w:rsidR="00336189">
        <w:rPr>
          <w:bCs/>
        </w:rPr>
        <w:t xml:space="preserve">comprehensive </w:t>
      </w:r>
      <w:r w:rsidR="003C2056">
        <w:rPr>
          <w:bCs/>
        </w:rPr>
        <w:t>medical and social support from various healthcare providers, caregivers</w:t>
      </w:r>
      <w:r w:rsidR="00782886">
        <w:rPr>
          <w:bCs/>
        </w:rPr>
        <w:t>,</w:t>
      </w:r>
      <w:r w:rsidR="003C2056">
        <w:rPr>
          <w:bCs/>
        </w:rPr>
        <w:t xml:space="preserve"> and professionals. </w:t>
      </w:r>
      <w:r w:rsidR="00336189">
        <w:rPr>
          <w:bCs/>
        </w:rPr>
        <w:t>Provision of comprehensive care requires coordination from a team made up of various professionals</w:t>
      </w:r>
      <w:r w:rsidR="000B5737">
        <w:rPr>
          <w:bCs/>
        </w:rPr>
        <w:t xml:space="preserve"> (</w:t>
      </w:r>
      <w:r w:rsidR="000B5737" w:rsidRPr="00262202">
        <w:rPr>
          <w:color w:val="222222"/>
          <w:szCs w:val="24"/>
          <w:shd w:val="clear" w:color="auto" w:fill="FFFFFF"/>
        </w:rPr>
        <w:t>Nedjat-Haiem</w:t>
      </w:r>
      <w:r w:rsidR="000B5737">
        <w:rPr>
          <w:color w:val="222222"/>
          <w:szCs w:val="24"/>
          <w:shd w:val="clear" w:color="auto" w:fill="FFFFFF"/>
        </w:rPr>
        <w:t xml:space="preserve"> et al., 2017)</w:t>
      </w:r>
      <w:r w:rsidR="00336189">
        <w:rPr>
          <w:bCs/>
        </w:rPr>
        <w:t xml:space="preserve">. </w:t>
      </w:r>
    </w:p>
    <w:p w:rsidR="003F5383" w:rsidRPr="00BE6E4D" w:rsidRDefault="003F5383" w:rsidP="00BE6E4D">
      <w:pPr>
        <w:spacing w:after="0" w:line="480" w:lineRule="auto"/>
        <w:rPr>
          <w:bCs/>
        </w:rPr>
      </w:pPr>
      <w:r w:rsidRPr="00BE6E4D">
        <w:rPr>
          <w:bCs/>
        </w:rPr>
        <w:t>The vision for an interagency coordinated care for end of life care patients is to</w:t>
      </w:r>
      <w:r w:rsidR="00361934" w:rsidRPr="00BE6E4D">
        <w:rPr>
          <w:bCs/>
        </w:rPr>
        <w:t>;</w:t>
      </w:r>
    </w:p>
    <w:p w:rsidR="00361934" w:rsidRPr="00477C31" w:rsidRDefault="00361934" w:rsidP="00477C31">
      <w:pPr>
        <w:pStyle w:val="ListParagraph"/>
        <w:numPr>
          <w:ilvl w:val="0"/>
          <w:numId w:val="5"/>
        </w:numPr>
        <w:spacing w:after="0" w:line="480" w:lineRule="auto"/>
        <w:rPr>
          <w:bCs/>
        </w:rPr>
      </w:pPr>
      <w:r w:rsidRPr="00477C31">
        <w:rPr>
          <w:bCs/>
        </w:rPr>
        <w:t xml:space="preserve">Create a sense of </w:t>
      </w:r>
      <w:r w:rsidR="00581CFA" w:rsidRPr="00477C31">
        <w:rPr>
          <w:bCs/>
        </w:rPr>
        <w:t xml:space="preserve">community and society ownership </w:t>
      </w:r>
      <w:r w:rsidR="00782886">
        <w:rPr>
          <w:bCs/>
        </w:rPr>
        <w:t>to</w:t>
      </w:r>
      <w:r w:rsidR="00581CFA" w:rsidRPr="00477C31">
        <w:rPr>
          <w:bCs/>
        </w:rPr>
        <w:t xml:space="preserve"> support end</w:t>
      </w:r>
      <w:r w:rsidR="00782886">
        <w:rPr>
          <w:bCs/>
        </w:rPr>
        <w:t>-of-</w:t>
      </w:r>
      <w:r w:rsidR="00581CFA" w:rsidRPr="00477C31">
        <w:rPr>
          <w:bCs/>
        </w:rPr>
        <w:t xml:space="preserve">life patients and addressing their needs. </w:t>
      </w:r>
    </w:p>
    <w:p w:rsidR="007D5529" w:rsidRPr="00477C31" w:rsidRDefault="007D5529" w:rsidP="00477C31">
      <w:pPr>
        <w:pStyle w:val="ListParagraph"/>
        <w:numPr>
          <w:ilvl w:val="0"/>
          <w:numId w:val="5"/>
        </w:numPr>
        <w:spacing w:after="0" w:line="480" w:lineRule="auto"/>
        <w:rPr>
          <w:bCs/>
        </w:rPr>
      </w:pPr>
      <w:r w:rsidRPr="00477C31">
        <w:rPr>
          <w:bCs/>
        </w:rPr>
        <w:t xml:space="preserve">Enhancing information sharing between </w:t>
      </w:r>
      <w:r w:rsidR="00782886">
        <w:rPr>
          <w:bCs/>
        </w:rPr>
        <w:t xml:space="preserve">the </w:t>
      </w:r>
      <w:r w:rsidRPr="00477C31">
        <w:rPr>
          <w:bCs/>
        </w:rPr>
        <w:t>interagency or interprofessional team.</w:t>
      </w:r>
    </w:p>
    <w:p w:rsidR="007D5529" w:rsidRPr="00477C31" w:rsidRDefault="007D5529" w:rsidP="00477C31">
      <w:pPr>
        <w:pStyle w:val="ListParagraph"/>
        <w:numPr>
          <w:ilvl w:val="0"/>
          <w:numId w:val="5"/>
        </w:numPr>
        <w:spacing w:after="0" w:line="480" w:lineRule="auto"/>
        <w:rPr>
          <w:bCs/>
        </w:rPr>
      </w:pPr>
      <w:r w:rsidRPr="00477C31">
        <w:rPr>
          <w:bCs/>
        </w:rPr>
        <w:t xml:space="preserve">Improving communication and allowing for greater efficiency of resources. </w:t>
      </w:r>
    </w:p>
    <w:p w:rsidR="007D5529" w:rsidRDefault="001F74AE" w:rsidP="00477C31">
      <w:pPr>
        <w:pStyle w:val="ListParagraph"/>
        <w:numPr>
          <w:ilvl w:val="0"/>
          <w:numId w:val="5"/>
        </w:numPr>
        <w:spacing w:after="0" w:line="480" w:lineRule="auto"/>
        <w:rPr>
          <w:bCs/>
        </w:rPr>
      </w:pPr>
      <w:r w:rsidRPr="00477C31">
        <w:rPr>
          <w:bCs/>
        </w:rPr>
        <w:t>Improving</w:t>
      </w:r>
      <w:r w:rsidR="00B73E12" w:rsidRPr="00477C31">
        <w:rPr>
          <w:bCs/>
        </w:rPr>
        <w:t xml:space="preserve"> end</w:t>
      </w:r>
      <w:r w:rsidR="00782886">
        <w:rPr>
          <w:bCs/>
        </w:rPr>
        <w:t>-of-</w:t>
      </w:r>
      <w:r w:rsidR="00B73E12" w:rsidRPr="00477C31">
        <w:rPr>
          <w:bCs/>
        </w:rPr>
        <w:t>life patient</w:t>
      </w:r>
      <w:r w:rsidR="007E3300">
        <w:rPr>
          <w:bCs/>
        </w:rPr>
        <w:t>'</w:t>
      </w:r>
      <w:r w:rsidR="00B73E12" w:rsidRPr="00477C31">
        <w:rPr>
          <w:bCs/>
        </w:rPr>
        <w:t xml:space="preserve">s quality of life. </w:t>
      </w:r>
    </w:p>
    <w:p w:rsidR="00E90491" w:rsidRPr="00E90491" w:rsidRDefault="00E90491" w:rsidP="00E90491">
      <w:pPr>
        <w:spacing w:after="0" w:line="480" w:lineRule="auto"/>
        <w:rPr>
          <w:b/>
        </w:rPr>
      </w:pPr>
      <w:r w:rsidRPr="00E90491">
        <w:rPr>
          <w:b/>
        </w:rPr>
        <w:t>Speaker Notes</w:t>
      </w:r>
    </w:p>
    <w:p w:rsidR="00E90491" w:rsidRPr="00E90491" w:rsidRDefault="00E90491" w:rsidP="00E90491">
      <w:pPr>
        <w:spacing w:after="0" w:line="480" w:lineRule="auto"/>
        <w:rPr>
          <w:bCs/>
        </w:rPr>
      </w:pPr>
      <w:r w:rsidRPr="00BE6E4D">
        <w:rPr>
          <w:bCs/>
        </w:rPr>
        <w:t>Appropriate and effective provision of healthcare care to end</w:t>
      </w:r>
      <w:r w:rsidR="00782886">
        <w:rPr>
          <w:bCs/>
        </w:rPr>
        <w:t>-of-</w:t>
      </w:r>
      <w:r w:rsidRPr="00BE6E4D">
        <w:rPr>
          <w:bCs/>
        </w:rPr>
        <w:t xml:space="preserve">life patients requires collaboration from various providers and specialists. </w:t>
      </w:r>
      <w:r w:rsidR="00BE6E4D" w:rsidRPr="00BE6E4D">
        <w:rPr>
          <w:bCs/>
        </w:rPr>
        <w:t>The vision of an interagency care coordination for end</w:t>
      </w:r>
      <w:r w:rsidR="00782886">
        <w:rPr>
          <w:bCs/>
        </w:rPr>
        <w:t>-of-</w:t>
      </w:r>
      <w:r w:rsidR="00BE6E4D" w:rsidRPr="00BE6E4D">
        <w:rPr>
          <w:bCs/>
        </w:rPr>
        <w:t>life care include</w:t>
      </w:r>
      <w:r w:rsidR="00782886">
        <w:rPr>
          <w:bCs/>
        </w:rPr>
        <w:t>s</w:t>
      </w:r>
      <w:r w:rsidR="00BE6E4D" w:rsidRPr="00BE6E4D">
        <w:rPr>
          <w:bCs/>
        </w:rPr>
        <w:t xml:space="preserve"> improving the </w:t>
      </w:r>
      <w:r w:rsidR="0003581F" w:rsidRPr="00BE6E4D">
        <w:rPr>
          <w:bCs/>
        </w:rPr>
        <w:t>patient</w:t>
      </w:r>
      <w:r w:rsidR="007E3300">
        <w:rPr>
          <w:bCs/>
        </w:rPr>
        <w:t>'</w:t>
      </w:r>
      <w:r w:rsidR="0003581F" w:rsidRPr="00BE6E4D">
        <w:rPr>
          <w:bCs/>
        </w:rPr>
        <w:t>s</w:t>
      </w:r>
      <w:r w:rsidR="00BE6E4D" w:rsidRPr="00BE6E4D">
        <w:rPr>
          <w:bCs/>
        </w:rPr>
        <w:t xml:space="preserve"> quality of life, </w:t>
      </w:r>
      <w:r w:rsidR="00782886">
        <w:rPr>
          <w:bCs/>
        </w:rPr>
        <w:t>c</w:t>
      </w:r>
      <w:r w:rsidR="00BE6E4D" w:rsidRPr="00BE6E4D">
        <w:rPr>
          <w:bCs/>
        </w:rPr>
        <w:t>reate a sense of community and society ownership for support end of life patients and addressing their needs</w:t>
      </w:r>
      <w:r w:rsidR="00782886">
        <w:rPr>
          <w:bCs/>
        </w:rPr>
        <w:t>,</w:t>
      </w:r>
      <w:r w:rsidR="00BE6E4D" w:rsidRPr="00BE6E4D">
        <w:rPr>
          <w:bCs/>
        </w:rPr>
        <w:t xml:space="preserve"> and </w:t>
      </w:r>
      <w:r w:rsidR="00BE6E4D">
        <w:rPr>
          <w:bCs/>
        </w:rPr>
        <w:t>e</w:t>
      </w:r>
      <w:r w:rsidR="00BE6E4D" w:rsidRPr="00477C31">
        <w:rPr>
          <w:bCs/>
        </w:rPr>
        <w:t>nhancing information sharing between interagency or interprofessional</w:t>
      </w:r>
      <w:r w:rsidR="00BE6E4D">
        <w:rPr>
          <w:bCs/>
        </w:rPr>
        <w:t xml:space="preserve"> team.</w:t>
      </w:r>
    </w:p>
    <w:p w:rsidR="0061170B" w:rsidRDefault="0061170B" w:rsidP="007B5A38">
      <w:pPr>
        <w:spacing w:after="0" w:line="480" w:lineRule="auto"/>
        <w:jc w:val="center"/>
        <w:rPr>
          <w:b/>
        </w:rPr>
      </w:pPr>
      <w:r w:rsidRPr="00D401EB">
        <w:rPr>
          <w:b/>
        </w:rPr>
        <w:t xml:space="preserve">Slide # </w:t>
      </w:r>
      <w:r w:rsidR="007375F1">
        <w:rPr>
          <w:b/>
        </w:rPr>
        <w:t>8</w:t>
      </w:r>
      <w:r w:rsidRPr="00D401EB">
        <w:rPr>
          <w:b/>
        </w:rPr>
        <w:t xml:space="preserve">: </w:t>
      </w:r>
      <w:r w:rsidR="00BF0730">
        <w:rPr>
          <w:b/>
        </w:rPr>
        <w:t>Best Practices to Affect Ethical Practice Positive Health Outcomes</w:t>
      </w:r>
    </w:p>
    <w:p w:rsidR="00BF0730" w:rsidRDefault="00BF0730" w:rsidP="0061170B">
      <w:pPr>
        <w:spacing w:after="0" w:line="480" w:lineRule="auto"/>
        <w:rPr>
          <w:bCs/>
        </w:rPr>
      </w:pPr>
      <w:r>
        <w:rPr>
          <w:bCs/>
        </w:rPr>
        <w:lastRenderedPageBreak/>
        <w:t>End</w:t>
      </w:r>
      <w:r w:rsidR="00782886">
        <w:rPr>
          <w:bCs/>
        </w:rPr>
        <w:t>-of-</w:t>
      </w:r>
      <w:r>
        <w:rPr>
          <w:bCs/>
        </w:rPr>
        <w:t xml:space="preserve">life care centers on provider empathy and strong interpersonal skills. </w:t>
      </w:r>
      <w:r w:rsidR="00DE0F6B">
        <w:rPr>
          <w:bCs/>
        </w:rPr>
        <w:t>To achieve positive health outcomes in palliative care</w:t>
      </w:r>
      <w:r w:rsidR="00782886">
        <w:rPr>
          <w:bCs/>
        </w:rPr>
        <w:t>,</w:t>
      </w:r>
      <w:r w:rsidR="00DE0F6B">
        <w:rPr>
          <w:bCs/>
        </w:rPr>
        <w:t xml:space="preserve"> it is critical to apply best practices. These best practices include;</w:t>
      </w:r>
    </w:p>
    <w:p w:rsidR="00DE0F6B" w:rsidRPr="00CD0194" w:rsidRDefault="00DE0F6B" w:rsidP="00CD0194">
      <w:pPr>
        <w:pStyle w:val="ListParagraph"/>
        <w:numPr>
          <w:ilvl w:val="0"/>
          <w:numId w:val="8"/>
        </w:numPr>
        <w:spacing w:after="0" w:line="480" w:lineRule="auto"/>
        <w:rPr>
          <w:bCs/>
        </w:rPr>
      </w:pPr>
      <w:r w:rsidRPr="00CD0194">
        <w:rPr>
          <w:bCs/>
        </w:rPr>
        <w:t xml:space="preserve">Integration of end of life care into </w:t>
      </w:r>
      <w:r w:rsidR="00782886">
        <w:rPr>
          <w:bCs/>
        </w:rPr>
        <w:t xml:space="preserve">the </w:t>
      </w:r>
      <w:r w:rsidRPr="00CD0194">
        <w:rPr>
          <w:bCs/>
        </w:rPr>
        <w:t>stand</w:t>
      </w:r>
      <w:r w:rsidR="00782886">
        <w:rPr>
          <w:bCs/>
        </w:rPr>
        <w:t>ard</w:t>
      </w:r>
      <w:r w:rsidRPr="00CD0194">
        <w:rPr>
          <w:bCs/>
        </w:rPr>
        <w:t xml:space="preserve"> of care treatment approaches.</w:t>
      </w:r>
    </w:p>
    <w:p w:rsidR="00DE0F6B" w:rsidRPr="00CD0194" w:rsidRDefault="002A43BF" w:rsidP="00CD0194">
      <w:pPr>
        <w:pStyle w:val="ListParagraph"/>
        <w:numPr>
          <w:ilvl w:val="0"/>
          <w:numId w:val="8"/>
        </w:numPr>
        <w:spacing w:after="0" w:line="480" w:lineRule="auto"/>
        <w:rPr>
          <w:bCs/>
        </w:rPr>
      </w:pPr>
      <w:r w:rsidRPr="00CD0194">
        <w:rPr>
          <w:bCs/>
        </w:rPr>
        <w:t>Performing a prognosis at the first visit for patients with terminal illness</w:t>
      </w:r>
      <w:r w:rsidR="00782886">
        <w:rPr>
          <w:bCs/>
        </w:rPr>
        <w:t>es</w:t>
      </w:r>
      <w:r w:rsidRPr="00CD0194">
        <w:rPr>
          <w:bCs/>
        </w:rPr>
        <w:t xml:space="preserve">. </w:t>
      </w:r>
    </w:p>
    <w:p w:rsidR="002A43BF" w:rsidRPr="00CD0194" w:rsidRDefault="002A43BF" w:rsidP="00CD0194">
      <w:pPr>
        <w:pStyle w:val="ListParagraph"/>
        <w:numPr>
          <w:ilvl w:val="0"/>
          <w:numId w:val="8"/>
        </w:numPr>
        <w:spacing w:after="0" w:line="480" w:lineRule="auto"/>
        <w:rPr>
          <w:bCs/>
        </w:rPr>
      </w:pPr>
      <w:r w:rsidRPr="00CD0194">
        <w:rPr>
          <w:bCs/>
        </w:rPr>
        <w:t>Discussion advance directives</w:t>
      </w:r>
    </w:p>
    <w:p w:rsidR="002A43BF" w:rsidRPr="00CD0194" w:rsidRDefault="002A43BF" w:rsidP="00CD0194">
      <w:pPr>
        <w:pStyle w:val="ListParagraph"/>
        <w:numPr>
          <w:ilvl w:val="0"/>
          <w:numId w:val="8"/>
        </w:numPr>
        <w:spacing w:after="0" w:line="480" w:lineRule="auto"/>
        <w:rPr>
          <w:bCs/>
        </w:rPr>
      </w:pPr>
      <w:r w:rsidRPr="00CD0194">
        <w:rPr>
          <w:bCs/>
        </w:rPr>
        <w:t xml:space="preserve">Ensuring an effective flow of information. </w:t>
      </w:r>
    </w:p>
    <w:p w:rsidR="002A43BF" w:rsidRDefault="002A43BF" w:rsidP="00CD0194">
      <w:pPr>
        <w:pStyle w:val="ListParagraph"/>
        <w:numPr>
          <w:ilvl w:val="0"/>
          <w:numId w:val="8"/>
        </w:numPr>
        <w:spacing w:after="0" w:line="480" w:lineRule="auto"/>
        <w:rPr>
          <w:bCs/>
        </w:rPr>
      </w:pPr>
      <w:r w:rsidRPr="00CD0194">
        <w:rPr>
          <w:bCs/>
        </w:rPr>
        <w:t>Developing coping strategies and care goals</w:t>
      </w:r>
    </w:p>
    <w:p w:rsidR="00CD0194" w:rsidRPr="00CD0194" w:rsidRDefault="00CD0194" w:rsidP="00CD0194">
      <w:pPr>
        <w:spacing w:after="0" w:line="480" w:lineRule="auto"/>
        <w:rPr>
          <w:b/>
        </w:rPr>
      </w:pPr>
      <w:r w:rsidRPr="00CD0194">
        <w:rPr>
          <w:b/>
        </w:rPr>
        <w:t>Speaker Notes</w:t>
      </w:r>
    </w:p>
    <w:p w:rsidR="007A2306" w:rsidRDefault="00655DBC" w:rsidP="0061170B">
      <w:pPr>
        <w:spacing w:after="0" w:line="480" w:lineRule="auto"/>
        <w:rPr>
          <w:b/>
        </w:rPr>
      </w:pPr>
      <w:r>
        <w:rPr>
          <w:bCs/>
        </w:rPr>
        <w:t>End</w:t>
      </w:r>
      <w:r w:rsidR="00782886">
        <w:rPr>
          <w:bCs/>
        </w:rPr>
        <w:t>-of-</w:t>
      </w:r>
      <w:r>
        <w:rPr>
          <w:bCs/>
        </w:rPr>
        <w:t>life care patients</w:t>
      </w:r>
      <w:r w:rsidR="00782886">
        <w:rPr>
          <w:bCs/>
        </w:rPr>
        <w:t>'</w:t>
      </w:r>
      <w:r>
        <w:rPr>
          <w:bCs/>
        </w:rPr>
        <w:t xml:space="preserve"> needs are complex</w:t>
      </w:r>
      <w:r w:rsidR="00782886">
        <w:rPr>
          <w:bCs/>
        </w:rPr>
        <w:t>;</w:t>
      </w:r>
      <w:r>
        <w:rPr>
          <w:bCs/>
        </w:rPr>
        <w:t xml:space="preserve"> it is critical for healthcare providers to </w:t>
      </w:r>
      <w:r w:rsidR="00386D55">
        <w:rPr>
          <w:bCs/>
        </w:rPr>
        <w:t xml:space="preserve">apply best practices to achieve </w:t>
      </w:r>
      <w:r w:rsidR="00782886">
        <w:rPr>
          <w:bCs/>
        </w:rPr>
        <w:t xml:space="preserve">the </w:t>
      </w:r>
      <w:r w:rsidR="00386D55">
        <w:rPr>
          <w:bCs/>
        </w:rPr>
        <w:t>best outcomes. Discussion on advance directives ensures that the patient</w:t>
      </w:r>
      <w:r w:rsidR="00782886">
        <w:rPr>
          <w:bCs/>
        </w:rPr>
        <w:t>'</w:t>
      </w:r>
      <w:r w:rsidR="00386D55">
        <w:rPr>
          <w:bCs/>
        </w:rPr>
        <w:t xml:space="preserve">s wishes are known even when he or she is unable to make </w:t>
      </w:r>
      <w:r w:rsidR="00782886">
        <w:rPr>
          <w:bCs/>
        </w:rPr>
        <w:t xml:space="preserve">an </w:t>
      </w:r>
      <w:r w:rsidR="00386D55">
        <w:rPr>
          <w:bCs/>
        </w:rPr>
        <w:t xml:space="preserve">independent decision, conducing a prognosis in the first visit ensures an appropriate care plan is designed to provide end of care patient with </w:t>
      </w:r>
      <w:r w:rsidR="00A21A79">
        <w:rPr>
          <w:bCs/>
        </w:rPr>
        <w:t>appropriate and effective care</w:t>
      </w:r>
      <w:r w:rsidR="00300694">
        <w:rPr>
          <w:bCs/>
        </w:rPr>
        <w:t xml:space="preserve"> (</w:t>
      </w:r>
      <w:r w:rsidR="00300694" w:rsidRPr="00262202">
        <w:rPr>
          <w:color w:val="222222"/>
          <w:szCs w:val="24"/>
          <w:shd w:val="clear" w:color="auto" w:fill="FFFFFF"/>
        </w:rPr>
        <w:t>Khandelwal</w:t>
      </w:r>
      <w:r w:rsidR="00300694">
        <w:rPr>
          <w:color w:val="222222"/>
          <w:szCs w:val="24"/>
          <w:shd w:val="clear" w:color="auto" w:fill="FFFFFF"/>
        </w:rPr>
        <w:t xml:space="preserve"> et al., 2017)</w:t>
      </w:r>
      <w:r w:rsidR="00A21A79">
        <w:rPr>
          <w:bCs/>
        </w:rPr>
        <w:t xml:space="preserve">. </w:t>
      </w:r>
    </w:p>
    <w:p w:rsidR="0089412D" w:rsidRDefault="0089412D" w:rsidP="007B5A38">
      <w:pPr>
        <w:spacing w:after="0" w:line="480" w:lineRule="auto"/>
        <w:jc w:val="center"/>
        <w:rPr>
          <w:b/>
        </w:rPr>
      </w:pPr>
    </w:p>
    <w:p w:rsidR="0089412D" w:rsidRDefault="0089412D" w:rsidP="007B5A38">
      <w:pPr>
        <w:spacing w:after="0" w:line="480" w:lineRule="auto"/>
        <w:jc w:val="center"/>
        <w:rPr>
          <w:b/>
        </w:rPr>
      </w:pPr>
    </w:p>
    <w:p w:rsidR="007A2306" w:rsidRDefault="007A2306" w:rsidP="007B5A38">
      <w:pPr>
        <w:spacing w:after="0" w:line="480" w:lineRule="auto"/>
        <w:jc w:val="center"/>
        <w:rPr>
          <w:b/>
        </w:rPr>
      </w:pPr>
      <w:r>
        <w:rPr>
          <w:b/>
        </w:rPr>
        <w:t xml:space="preserve">Slide # </w:t>
      </w:r>
      <w:r w:rsidR="007375F1">
        <w:rPr>
          <w:b/>
        </w:rPr>
        <w:t>9</w:t>
      </w:r>
      <w:r>
        <w:rPr>
          <w:b/>
        </w:rPr>
        <w:t>: Project Milestones and Outcome Measures</w:t>
      </w:r>
    </w:p>
    <w:p w:rsidR="007A2306" w:rsidRDefault="005A25AE" w:rsidP="0061170B">
      <w:pPr>
        <w:spacing w:after="0" w:line="480" w:lineRule="auto"/>
        <w:rPr>
          <w:bCs/>
        </w:rPr>
      </w:pPr>
      <w:r w:rsidRPr="005A25AE">
        <w:rPr>
          <w:bCs/>
        </w:rPr>
        <w:t>The purpose of the care coordination plan is to facilitate appropriate and efficient delivery of end</w:t>
      </w:r>
      <w:r w:rsidR="00782886">
        <w:rPr>
          <w:bCs/>
        </w:rPr>
        <w:t>-of-</w:t>
      </w:r>
      <w:r w:rsidRPr="005A25AE">
        <w:rPr>
          <w:bCs/>
        </w:rPr>
        <w:t>life care with the aim of improving the quality of care provided to these population</w:t>
      </w:r>
      <w:r w:rsidR="00782886">
        <w:rPr>
          <w:bCs/>
        </w:rPr>
        <w:t>s</w:t>
      </w:r>
      <w:r w:rsidRPr="005A25AE">
        <w:rPr>
          <w:bCs/>
        </w:rPr>
        <w:t xml:space="preserve">. </w:t>
      </w:r>
      <w:r w:rsidR="004B32B4">
        <w:rPr>
          <w:bCs/>
        </w:rPr>
        <w:t xml:space="preserve">The project milestone is improving </w:t>
      </w:r>
      <w:r w:rsidR="00782886">
        <w:rPr>
          <w:bCs/>
        </w:rPr>
        <w:t xml:space="preserve">the </w:t>
      </w:r>
      <w:r w:rsidR="004B32B4">
        <w:rPr>
          <w:bCs/>
        </w:rPr>
        <w:t>efficiency of end</w:t>
      </w:r>
      <w:r w:rsidR="00782886">
        <w:rPr>
          <w:bCs/>
        </w:rPr>
        <w:t>-of-</w:t>
      </w:r>
      <w:r w:rsidR="004B32B4">
        <w:rPr>
          <w:bCs/>
        </w:rPr>
        <w:t xml:space="preserve">life care. </w:t>
      </w:r>
      <w:r w:rsidR="00782886">
        <w:rPr>
          <w:bCs/>
        </w:rPr>
        <w:t>T</w:t>
      </w:r>
      <w:r w:rsidR="004B32B4">
        <w:rPr>
          <w:bCs/>
        </w:rPr>
        <w:t>he outcome measures include;</w:t>
      </w:r>
    </w:p>
    <w:p w:rsidR="004B32B4" w:rsidRPr="00532C84" w:rsidRDefault="00965A77" w:rsidP="00532C84">
      <w:pPr>
        <w:pStyle w:val="ListParagraph"/>
        <w:numPr>
          <w:ilvl w:val="0"/>
          <w:numId w:val="7"/>
        </w:numPr>
        <w:spacing w:after="0" w:line="480" w:lineRule="auto"/>
        <w:rPr>
          <w:bCs/>
        </w:rPr>
      </w:pPr>
      <w:r w:rsidRPr="00532C84">
        <w:rPr>
          <w:bCs/>
        </w:rPr>
        <w:t>Information needs</w:t>
      </w:r>
    </w:p>
    <w:p w:rsidR="00965A77" w:rsidRPr="00532C84" w:rsidRDefault="00965A77" w:rsidP="00532C84">
      <w:pPr>
        <w:pStyle w:val="ListParagraph"/>
        <w:numPr>
          <w:ilvl w:val="0"/>
          <w:numId w:val="7"/>
        </w:numPr>
        <w:spacing w:after="0" w:line="480" w:lineRule="auto"/>
        <w:rPr>
          <w:bCs/>
        </w:rPr>
      </w:pPr>
      <w:r w:rsidRPr="00532C84">
        <w:rPr>
          <w:bCs/>
        </w:rPr>
        <w:t>Family anxiety</w:t>
      </w:r>
    </w:p>
    <w:p w:rsidR="00965A77" w:rsidRPr="00532C84" w:rsidRDefault="00965A77" w:rsidP="00532C84">
      <w:pPr>
        <w:pStyle w:val="ListParagraph"/>
        <w:numPr>
          <w:ilvl w:val="0"/>
          <w:numId w:val="7"/>
        </w:numPr>
        <w:spacing w:after="0" w:line="480" w:lineRule="auto"/>
        <w:rPr>
          <w:bCs/>
        </w:rPr>
      </w:pPr>
      <w:r w:rsidRPr="00532C84">
        <w:rPr>
          <w:bCs/>
        </w:rPr>
        <w:t>Patient depression</w:t>
      </w:r>
    </w:p>
    <w:p w:rsidR="00965A77" w:rsidRDefault="00965A77" w:rsidP="00532C84">
      <w:pPr>
        <w:pStyle w:val="ListParagraph"/>
        <w:numPr>
          <w:ilvl w:val="0"/>
          <w:numId w:val="7"/>
        </w:numPr>
        <w:spacing w:after="0" w:line="480" w:lineRule="auto"/>
        <w:rPr>
          <w:bCs/>
        </w:rPr>
      </w:pPr>
      <w:r w:rsidRPr="00532C84">
        <w:rPr>
          <w:bCs/>
        </w:rPr>
        <w:lastRenderedPageBreak/>
        <w:t>Depression among family and friends</w:t>
      </w:r>
    </w:p>
    <w:p w:rsidR="000C731E" w:rsidRDefault="000C731E" w:rsidP="000C731E">
      <w:pPr>
        <w:spacing w:after="0" w:line="480" w:lineRule="auto"/>
        <w:rPr>
          <w:b/>
        </w:rPr>
      </w:pPr>
      <w:r w:rsidRPr="000C731E">
        <w:rPr>
          <w:b/>
        </w:rPr>
        <w:t>Speaker Notes</w:t>
      </w:r>
    </w:p>
    <w:p w:rsidR="00C83DE2" w:rsidRPr="0025348E" w:rsidRDefault="0025348E" w:rsidP="000C731E">
      <w:pPr>
        <w:spacing w:after="0" w:line="480" w:lineRule="auto"/>
        <w:rPr>
          <w:bCs/>
        </w:rPr>
      </w:pPr>
      <w:r w:rsidRPr="0025348E">
        <w:rPr>
          <w:bCs/>
        </w:rPr>
        <w:t xml:space="preserve">Care coordination ensures that patient needs and preferences are </w:t>
      </w:r>
      <w:r>
        <w:rPr>
          <w:bCs/>
        </w:rPr>
        <w:t xml:space="preserve">known </w:t>
      </w:r>
      <w:r w:rsidR="00991187">
        <w:rPr>
          <w:bCs/>
        </w:rPr>
        <w:t xml:space="preserve">and addressed on time. The milestones of the care coordination plan </w:t>
      </w:r>
      <w:r w:rsidR="00D2272D">
        <w:rPr>
          <w:bCs/>
        </w:rPr>
        <w:t>are</w:t>
      </w:r>
      <w:r w:rsidR="00991187">
        <w:rPr>
          <w:bCs/>
        </w:rPr>
        <w:t xml:space="preserve"> to improve efficiency in end</w:t>
      </w:r>
      <w:r w:rsidR="00D2272D">
        <w:rPr>
          <w:bCs/>
        </w:rPr>
        <w:t>-of-</w:t>
      </w:r>
      <w:r w:rsidR="00991187">
        <w:rPr>
          <w:bCs/>
        </w:rPr>
        <w:t xml:space="preserve">life care. The outcome measures for the project include the quality of care provided and monitoring patient health. </w:t>
      </w:r>
    </w:p>
    <w:p w:rsidR="00C83DE2" w:rsidRDefault="00C83DE2" w:rsidP="007B5A38">
      <w:pPr>
        <w:spacing w:after="0" w:line="480" w:lineRule="auto"/>
        <w:jc w:val="center"/>
        <w:rPr>
          <w:b/>
        </w:rPr>
      </w:pPr>
      <w:r>
        <w:rPr>
          <w:b/>
        </w:rPr>
        <w:t>Slide #</w:t>
      </w:r>
      <w:r w:rsidR="007375F1">
        <w:rPr>
          <w:b/>
        </w:rPr>
        <w:t>10</w:t>
      </w:r>
      <w:r>
        <w:rPr>
          <w:b/>
        </w:rPr>
        <w:t>: Ways in Which Care Coordinator Leader Supports</w:t>
      </w:r>
    </w:p>
    <w:p w:rsidR="00C83DE2" w:rsidRDefault="007B6E83" w:rsidP="000C731E">
      <w:pPr>
        <w:spacing w:after="0" w:line="480" w:lineRule="auto"/>
        <w:rPr>
          <w:bCs/>
        </w:rPr>
      </w:pPr>
      <w:r w:rsidRPr="003E6407">
        <w:rPr>
          <w:bCs/>
        </w:rPr>
        <w:t xml:space="preserve">Care coordination is </w:t>
      </w:r>
      <w:r w:rsidR="003E6407">
        <w:rPr>
          <w:bCs/>
        </w:rPr>
        <w:t xml:space="preserve">recommended as the effective way of streamlining care for populations such as </w:t>
      </w:r>
      <w:r w:rsidR="00D2272D">
        <w:rPr>
          <w:bCs/>
        </w:rPr>
        <w:t xml:space="preserve">the </w:t>
      </w:r>
      <w:r w:rsidR="003E6407">
        <w:rPr>
          <w:bCs/>
        </w:rPr>
        <w:t>end of life patients. Care coordination play</w:t>
      </w:r>
      <w:r w:rsidR="00D2272D">
        <w:rPr>
          <w:bCs/>
        </w:rPr>
        <w:t>s</w:t>
      </w:r>
      <w:r w:rsidR="003E6407">
        <w:rPr>
          <w:bCs/>
        </w:rPr>
        <w:t xml:space="preserve"> a crucial role in identifying patient needs and preferences. Working closely as an interagency team helps ensure </w:t>
      </w:r>
      <w:r w:rsidR="003B3E28">
        <w:rPr>
          <w:bCs/>
        </w:rPr>
        <w:t xml:space="preserve">the </w:t>
      </w:r>
      <w:r w:rsidR="003E6407">
        <w:rPr>
          <w:bCs/>
        </w:rPr>
        <w:t>patient population receive</w:t>
      </w:r>
      <w:r w:rsidR="003B3E28">
        <w:rPr>
          <w:bCs/>
        </w:rPr>
        <w:t>s</w:t>
      </w:r>
      <w:r w:rsidR="003E6407">
        <w:rPr>
          <w:bCs/>
        </w:rPr>
        <w:t xml:space="preserve"> high standards of care</w:t>
      </w:r>
      <w:r w:rsidR="002B3834">
        <w:rPr>
          <w:bCs/>
        </w:rPr>
        <w:t xml:space="preserve"> (</w:t>
      </w:r>
      <w:r w:rsidR="002B3834" w:rsidRPr="00262202">
        <w:rPr>
          <w:color w:val="222222"/>
          <w:szCs w:val="24"/>
          <w:shd w:val="clear" w:color="auto" w:fill="FFFFFF"/>
        </w:rPr>
        <w:t>Hoerger</w:t>
      </w:r>
      <w:r w:rsidR="002B3834">
        <w:rPr>
          <w:color w:val="222222"/>
          <w:szCs w:val="24"/>
          <w:shd w:val="clear" w:color="auto" w:fill="FFFFFF"/>
        </w:rPr>
        <w:t xml:space="preserve"> et al., 2018)</w:t>
      </w:r>
      <w:r w:rsidR="003E6407">
        <w:rPr>
          <w:bCs/>
        </w:rPr>
        <w:t>. Care coordinator leader supports by;</w:t>
      </w:r>
    </w:p>
    <w:p w:rsidR="003E6407" w:rsidRPr="004C2851" w:rsidRDefault="003E6407" w:rsidP="004C2851">
      <w:pPr>
        <w:pStyle w:val="ListParagraph"/>
        <w:numPr>
          <w:ilvl w:val="0"/>
          <w:numId w:val="9"/>
        </w:numPr>
        <w:spacing w:after="0" w:line="480" w:lineRule="auto"/>
        <w:rPr>
          <w:bCs/>
        </w:rPr>
      </w:pPr>
      <w:r w:rsidRPr="004C2851">
        <w:rPr>
          <w:bCs/>
        </w:rPr>
        <w:t>Ensuring delivery of end</w:t>
      </w:r>
      <w:r w:rsidR="003B3E28">
        <w:rPr>
          <w:bCs/>
        </w:rPr>
        <w:t>-of-</w:t>
      </w:r>
      <w:r w:rsidRPr="004C2851">
        <w:rPr>
          <w:bCs/>
        </w:rPr>
        <w:t xml:space="preserve">life care is done to the highest standards. </w:t>
      </w:r>
    </w:p>
    <w:p w:rsidR="003E6407" w:rsidRPr="004C2851" w:rsidRDefault="003E6407" w:rsidP="004C2851">
      <w:pPr>
        <w:pStyle w:val="ListParagraph"/>
        <w:numPr>
          <w:ilvl w:val="0"/>
          <w:numId w:val="9"/>
        </w:numPr>
        <w:spacing w:after="0" w:line="480" w:lineRule="auto"/>
        <w:rPr>
          <w:bCs/>
        </w:rPr>
      </w:pPr>
      <w:r w:rsidRPr="004C2851">
        <w:rPr>
          <w:bCs/>
        </w:rPr>
        <w:t xml:space="preserve">Ensure care and support is provided to end of life patient in a timely way. </w:t>
      </w:r>
    </w:p>
    <w:p w:rsidR="0099130B" w:rsidRDefault="0099130B" w:rsidP="004C2851">
      <w:pPr>
        <w:pStyle w:val="ListParagraph"/>
        <w:numPr>
          <w:ilvl w:val="0"/>
          <w:numId w:val="9"/>
        </w:numPr>
        <w:spacing w:after="0" w:line="480" w:lineRule="auto"/>
        <w:rPr>
          <w:bCs/>
        </w:rPr>
      </w:pPr>
      <w:r w:rsidRPr="004C2851">
        <w:rPr>
          <w:bCs/>
        </w:rPr>
        <w:t>Organizing the interagency team</w:t>
      </w:r>
      <w:r w:rsidR="003B3E28">
        <w:rPr>
          <w:bCs/>
        </w:rPr>
        <w:t>,</w:t>
      </w:r>
      <w:r w:rsidRPr="004C2851">
        <w:rPr>
          <w:bCs/>
        </w:rPr>
        <w:t xml:space="preserve"> taking into consideration the patient</w:t>
      </w:r>
      <w:r w:rsidR="007E3300">
        <w:rPr>
          <w:bCs/>
        </w:rPr>
        <w:t>'</w:t>
      </w:r>
      <w:r w:rsidRPr="004C2851">
        <w:rPr>
          <w:bCs/>
        </w:rPr>
        <w:t>s changing needs and preferences.</w:t>
      </w:r>
    </w:p>
    <w:p w:rsidR="004C2851" w:rsidRDefault="009810D0" w:rsidP="004C2851">
      <w:pPr>
        <w:pStyle w:val="ListParagraph"/>
        <w:numPr>
          <w:ilvl w:val="0"/>
          <w:numId w:val="9"/>
        </w:numPr>
        <w:spacing w:after="0" w:line="480" w:lineRule="auto"/>
        <w:rPr>
          <w:bCs/>
        </w:rPr>
      </w:pPr>
      <w:r>
        <w:rPr>
          <w:bCs/>
        </w:rPr>
        <w:t>Monitor care practice</w:t>
      </w:r>
    </w:p>
    <w:p w:rsidR="00991187" w:rsidRPr="00972406" w:rsidRDefault="00991187" w:rsidP="00991187">
      <w:pPr>
        <w:spacing w:after="0" w:line="480" w:lineRule="auto"/>
        <w:rPr>
          <w:b/>
        </w:rPr>
      </w:pPr>
      <w:r w:rsidRPr="00972406">
        <w:rPr>
          <w:b/>
        </w:rPr>
        <w:t>Speaker Notes</w:t>
      </w:r>
    </w:p>
    <w:p w:rsidR="00991187" w:rsidRPr="00991187" w:rsidRDefault="00991187" w:rsidP="00991187">
      <w:pPr>
        <w:spacing w:after="0" w:line="480" w:lineRule="auto"/>
        <w:rPr>
          <w:bCs/>
        </w:rPr>
      </w:pPr>
      <w:r>
        <w:rPr>
          <w:bCs/>
        </w:rPr>
        <w:t>Care coordination play</w:t>
      </w:r>
      <w:r w:rsidR="003B3E28">
        <w:rPr>
          <w:bCs/>
        </w:rPr>
        <w:t>s</w:t>
      </w:r>
      <w:r>
        <w:rPr>
          <w:bCs/>
        </w:rPr>
        <w:t xml:space="preserve"> a crucial role in identifying patient needs and preferences. Working closely as an interagency team helps ensure </w:t>
      </w:r>
      <w:r w:rsidR="003B3E28">
        <w:rPr>
          <w:bCs/>
        </w:rPr>
        <w:t xml:space="preserve">the </w:t>
      </w:r>
      <w:r>
        <w:rPr>
          <w:bCs/>
        </w:rPr>
        <w:t>patient population receive</w:t>
      </w:r>
      <w:r w:rsidR="003B3E28">
        <w:rPr>
          <w:bCs/>
        </w:rPr>
        <w:t>s</w:t>
      </w:r>
      <w:r>
        <w:rPr>
          <w:bCs/>
        </w:rPr>
        <w:t xml:space="preserve"> high standards of care. A care coordinator leader plays various roles</w:t>
      </w:r>
      <w:r w:rsidR="003B3E28">
        <w:rPr>
          <w:bCs/>
        </w:rPr>
        <w:t>,</w:t>
      </w:r>
      <w:r>
        <w:rPr>
          <w:bCs/>
        </w:rPr>
        <w:t xml:space="preserve"> including monitoring care practice, ensuring delivery of end</w:t>
      </w:r>
      <w:r w:rsidR="003B3E28">
        <w:rPr>
          <w:bCs/>
        </w:rPr>
        <w:t>-of-</w:t>
      </w:r>
      <w:r>
        <w:rPr>
          <w:bCs/>
        </w:rPr>
        <w:t xml:space="preserve">life care is done effectively and organizing </w:t>
      </w:r>
      <w:r w:rsidR="003B3E28">
        <w:rPr>
          <w:bCs/>
        </w:rPr>
        <w:t xml:space="preserve">an </w:t>
      </w:r>
      <w:r>
        <w:rPr>
          <w:bCs/>
        </w:rPr>
        <w:t xml:space="preserve">interagency team. </w:t>
      </w:r>
    </w:p>
    <w:p w:rsidR="001C029C" w:rsidRDefault="001C029C" w:rsidP="007B5A38">
      <w:pPr>
        <w:spacing w:after="0" w:line="480" w:lineRule="auto"/>
        <w:jc w:val="center"/>
        <w:rPr>
          <w:b/>
        </w:rPr>
      </w:pPr>
      <w:r w:rsidRPr="00F91E50">
        <w:rPr>
          <w:b/>
        </w:rPr>
        <w:t>Slide #1</w:t>
      </w:r>
      <w:r w:rsidR="007375F1">
        <w:rPr>
          <w:b/>
        </w:rPr>
        <w:t>1</w:t>
      </w:r>
      <w:r w:rsidRPr="00F91E50">
        <w:rPr>
          <w:b/>
        </w:rPr>
        <w:t xml:space="preserve">: </w:t>
      </w:r>
      <w:r w:rsidR="00037A34">
        <w:rPr>
          <w:b/>
        </w:rPr>
        <w:t>Groups and Organization</w:t>
      </w:r>
      <w:r w:rsidR="007E3300">
        <w:rPr>
          <w:b/>
        </w:rPr>
        <w:t>'</w:t>
      </w:r>
      <w:r w:rsidR="00037A34">
        <w:rPr>
          <w:b/>
        </w:rPr>
        <w:t xml:space="preserve">s Participating in </w:t>
      </w:r>
      <w:r w:rsidR="00940C2E">
        <w:rPr>
          <w:b/>
        </w:rPr>
        <w:t>Caring for End of Life Patients</w:t>
      </w:r>
    </w:p>
    <w:p w:rsidR="00940C2E" w:rsidRPr="0006124D" w:rsidRDefault="00A73ACA" w:rsidP="009F30BE">
      <w:pPr>
        <w:pStyle w:val="ListParagraph"/>
        <w:numPr>
          <w:ilvl w:val="0"/>
          <w:numId w:val="10"/>
        </w:numPr>
        <w:spacing w:after="0" w:line="480" w:lineRule="auto"/>
        <w:rPr>
          <w:bCs/>
        </w:rPr>
      </w:pPr>
      <w:r w:rsidRPr="0006124D">
        <w:rPr>
          <w:bCs/>
        </w:rPr>
        <w:t>Social Workers</w:t>
      </w:r>
    </w:p>
    <w:p w:rsidR="00A73ACA" w:rsidRPr="0006124D" w:rsidRDefault="00A73ACA" w:rsidP="009F30BE">
      <w:pPr>
        <w:pStyle w:val="ListParagraph"/>
        <w:numPr>
          <w:ilvl w:val="0"/>
          <w:numId w:val="10"/>
        </w:numPr>
        <w:spacing w:after="0" w:line="480" w:lineRule="auto"/>
        <w:rPr>
          <w:bCs/>
        </w:rPr>
      </w:pPr>
      <w:r w:rsidRPr="0006124D">
        <w:rPr>
          <w:bCs/>
        </w:rPr>
        <w:lastRenderedPageBreak/>
        <w:t>Psychologists</w:t>
      </w:r>
    </w:p>
    <w:p w:rsidR="00A73ACA" w:rsidRPr="0006124D" w:rsidRDefault="00A73ACA" w:rsidP="009F30BE">
      <w:pPr>
        <w:pStyle w:val="ListParagraph"/>
        <w:numPr>
          <w:ilvl w:val="0"/>
          <w:numId w:val="10"/>
        </w:numPr>
        <w:spacing w:after="0" w:line="480" w:lineRule="auto"/>
        <w:rPr>
          <w:bCs/>
        </w:rPr>
      </w:pPr>
      <w:r w:rsidRPr="0006124D">
        <w:rPr>
          <w:bCs/>
        </w:rPr>
        <w:t>Counselors</w:t>
      </w:r>
    </w:p>
    <w:p w:rsidR="00A73ACA" w:rsidRPr="0006124D" w:rsidRDefault="00A73ACA" w:rsidP="009F30BE">
      <w:pPr>
        <w:pStyle w:val="ListParagraph"/>
        <w:numPr>
          <w:ilvl w:val="0"/>
          <w:numId w:val="10"/>
        </w:numPr>
        <w:spacing w:after="0" w:line="480" w:lineRule="auto"/>
        <w:rPr>
          <w:bCs/>
        </w:rPr>
      </w:pPr>
      <w:r w:rsidRPr="0006124D">
        <w:rPr>
          <w:bCs/>
        </w:rPr>
        <w:t>Family members</w:t>
      </w:r>
    </w:p>
    <w:p w:rsidR="00A73ACA" w:rsidRPr="0006124D" w:rsidRDefault="00A73ACA" w:rsidP="009F30BE">
      <w:pPr>
        <w:pStyle w:val="ListParagraph"/>
        <w:numPr>
          <w:ilvl w:val="0"/>
          <w:numId w:val="10"/>
        </w:numPr>
        <w:spacing w:after="0" w:line="480" w:lineRule="auto"/>
        <w:rPr>
          <w:bCs/>
        </w:rPr>
      </w:pPr>
      <w:r w:rsidRPr="0006124D">
        <w:rPr>
          <w:bCs/>
        </w:rPr>
        <w:t>Caregivers</w:t>
      </w:r>
    </w:p>
    <w:p w:rsidR="00A73ACA" w:rsidRPr="0006124D" w:rsidRDefault="00A73ACA" w:rsidP="009F30BE">
      <w:pPr>
        <w:pStyle w:val="ListParagraph"/>
        <w:numPr>
          <w:ilvl w:val="0"/>
          <w:numId w:val="10"/>
        </w:numPr>
        <w:spacing w:after="0" w:line="480" w:lineRule="auto"/>
        <w:rPr>
          <w:bCs/>
        </w:rPr>
      </w:pPr>
      <w:r w:rsidRPr="0006124D">
        <w:rPr>
          <w:bCs/>
        </w:rPr>
        <w:t>Nurses</w:t>
      </w:r>
    </w:p>
    <w:p w:rsidR="009F30BE" w:rsidRPr="003C78FF" w:rsidRDefault="003C78FF" w:rsidP="009F30BE">
      <w:pPr>
        <w:pStyle w:val="ListParagraph"/>
        <w:numPr>
          <w:ilvl w:val="0"/>
          <w:numId w:val="10"/>
        </w:numPr>
        <w:spacing w:after="0" w:line="480" w:lineRule="auto"/>
        <w:rPr>
          <w:bCs/>
        </w:rPr>
      </w:pPr>
      <w:r w:rsidRPr="003C78FF">
        <w:rPr>
          <w:bCs/>
        </w:rPr>
        <w:t>Palliative care organizations</w:t>
      </w:r>
    </w:p>
    <w:p w:rsidR="003C78FF" w:rsidRPr="003C78FF" w:rsidRDefault="003C78FF" w:rsidP="003C78FF">
      <w:pPr>
        <w:spacing w:after="0" w:line="480" w:lineRule="auto"/>
        <w:rPr>
          <w:b/>
        </w:rPr>
      </w:pPr>
      <w:r>
        <w:rPr>
          <w:b/>
        </w:rPr>
        <w:t>Speaker Notes</w:t>
      </w:r>
    </w:p>
    <w:p w:rsidR="00A73ACA" w:rsidRPr="008075F3" w:rsidRDefault="002C316C" w:rsidP="001C029C">
      <w:pPr>
        <w:spacing w:after="0" w:line="480" w:lineRule="auto"/>
        <w:rPr>
          <w:bCs/>
        </w:rPr>
      </w:pPr>
      <w:r w:rsidRPr="008075F3">
        <w:rPr>
          <w:bCs/>
        </w:rPr>
        <w:t xml:space="preserve">Provision of end of life care </w:t>
      </w:r>
      <w:r w:rsidR="004B0F22">
        <w:rPr>
          <w:bCs/>
        </w:rPr>
        <w:t xml:space="preserve">to patients </w:t>
      </w:r>
      <w:r w:rsidR="001E392F">
        <w:rPr>
          <w:bCs/>
        </w:rPr>
        <w:t>requires various health providers and specialists. This include</w:t>
      </w:r>
      <w:r w:rsidR="003B3E28">
        <w:rPr>
          <w:bCs/>
        </w:rPr>
        <w:t>s</w:t>
      </w:r>
      <w:r w:rsidR="001E392F">
        <w:rPr>
          <w:bCs/>
        </w:rPr>
        <w:t xml:space="preserve"> caregivers, counselors, nurses, social workers, palliative care organization</w:t>
      </w:r>
      <w:r w:rsidR="00D62166">
        <w:rPr>
          <w:bCs/>
        </w:rPr>
        <w:t>s</w:t>
      </w:r>
      <w:r w:rsidR="001E392F">
        <w:rPr>
          <w:bCs/>
        </w:rPr>
        <w:t xml:space="preserve">, and family members. </w:t>
      </w:r>
    </w:p>
    <w:p w:rsidR="003C78FF" w:rsidRDefault="003C78FF" w:rsidP="007B5A38">
      <w:pPr>
        <w:spacing w:after="0" w:line="480" w:lineRule="auto"/>
        <w:jc w:val="center"/>
        <w:rPr>
          <w:b/>
        </w:rPr>
      </w:pPr>
      <w:r>
        <w:rPr>
          <w:b/>
        </w:rPr>
        <w:t>Slide #1</w:t>
      </w:r>
      <w:r w:rsidR="007375F1">
        <w:rPr>
          <w:b/>
        </w:rPr>
        <w:t>2</w:t>
      </w:r>
      <w:r>
        <w:rPr>
          <w:b/>
        </w:rPr>
        <w:t>: Conclusion</w:t>
      </w:r>
    </w:p>
    <w:p w:rsidR="003C78FF" w:rsidRPr="00757381" w:rsidRDefault="00562455" w:rsidP="00757381">
      <w:pPr>
        <w:pStyle w:val="ListParagraph"/>
        <w:numPr>
          <w:ilvl w:val="0"/>
          <w:numId w:val="11"/>
        </w:numPr>
        <w:spacing w:after="0" w:line="480" w:lineRule="auto"/>
        <w:rPr>
          <w:bCs/>
        </w:rPr>
      </w:pPr>
      <w:r w:rsidRPr="00757381">
        <w:rPr>
          <w:bCs/>
        </w:rPr>
        <w:t>End</w:t>
      </w:r>
      <w:r w:rsidR="00D62166">
        <w:rPr>
          <w:bCs/>
        </w:rPr>
        <w:t>-of-</w:t>
      </w:r>
      <w:r w:rsidRPr="00757381">
        <w:rPr>
          <w:bCs/>
        </w:rPr>
        <w:t xml:space="preserve">life patients have complex health care needs. </w:t>
      </w:r>
      <w:r w:rsidR="00373A49" w:rsidRPr="00757381">
        <w:rPr>
          <w:bCs/>
        </w:rPr>
        <w:t xml:space="preserve">A care coordination plan ensures that </w:t>
      </w:r>
      <w:r w:rsidR="005B3FB3" w:rsidRPr="00757381">
        <w:rPr>
          <w:bCs/>
        </w:rPr>
        <w:t xml:space="preserve">patient care activities are organized to meet patient needs and preferences. </w:t>
      </w:r>
    </w:p>
    <w:p w:rsidR="00E22826" w:rsidRPr="00757381" w:rsidRDefault="00E22826" w:rsidP="00757381">
      <w:pPr>
        <w:pStyle w:val="ListParagraph"/>
        <w:numPr>
          <w:ilvl w:val="0"/>
          <w:numId w:val="11"/>
        </w:numPr>
        <w:spacing w:after="0" w:line="480" w:lineRule="auto"/>
        <w:rPr>
          <w:bCs/>
        </w:rPr>
      </w:pPr>
      <w:r w:rsidRPr="00757381">
        <w:rPr>
          <w:bCs/>
        </w:rPr>
        <w:t xml:space="preserve">Care coordination plan for </w:t>
      </w:r>
      <w:r w:rsidR="00D62166">
        <w:rPr>
          <w:bCs/>
        </w:rPr>
        <w:t xml:space="preserve">the </w:t>
      </w:r>
      <w:r w:rsidRPr="00757381">
        <w:rPr>
          <w:bCs/>
        </w:rPr>
        <w:t>end</w:t>
      </w:r>
      <w:r w:rsidR="00D62166">
        <w:rPr>
          <w:bCs/>
        </w:rPr>
        <w:t>-of-</w:t>
      </w:r>
      <w:r w:rsidRPr="00757381">
        <w:rPr>
          <w:bCs/>
        </w:rPr>
        <w:t>life care patients facilitates the appropriate, effective</w:t>
      </w:r>
      <w:r w:rsidR="00D62166">
        <w:rPr>
          <w:bCs/>
        </w:rPr>
        <w:t>,</w:t>
      </w:r>
      <w:r w:rsidRPr="00757381">
        <w:rPr>
          <w:bCs/>
        </w:rPr>
        <w:t xml:space="preserve"> and efficient delivery of palliative care services to these patients. </w:t>
      </w:r>
    </w:p>
    <w:p w:rsidR="00C26CD5" w:rsidRDefault="00C26CD5" w:rsidP="00757381">
      <w:pPr>
        <w:pStyle w:val="ListParagraph"/>
        <w:numPr>
          <w:ilvl w:val="0"/>
          <w:numId w:val="11"/>
        </w:numPr>
        <w:spacing w:after="0" w:line="480" w:lineRule="auto"/>
        <w:rPr>
          <w:bCs/>
        </w:rPr>
      </w:pPr>
      <w:r w:rsidRPr="00757381">
        <w:rPr>
          <w:bCs/>
        </w:rPr>
        <w:t>Care coordination improve</w:t>
      </w:r>
      <w:r w:rsidR="00D62166">
        <w:rPr>
          <w:bCs/>
        </w:rPr>
        <w:t>s</w:t>
      </w:r>
      <w:r w:rsidRPr="00757381">
        <w:rPr>
          <w:bCs/>
        </w:rPr>
        <w:t xml:space="preserve"> the quality of end of life and enables them to die with dignity.</w:t>
      </w:r>
    </w:p>
    <w:p w:rsidR="00C50C72" w:rsidRPr="00C50C72" w:rsidRDefault="00C50C72" w:rsidP="00C50C72">
      <w:pPr>
        <w:spacing w:after="0" w:line="480" w:lineRule="auto"/>
        <w:rPr>
          <w:b/>
        </w:rPr>
      </w:pPr>
      <w:r w:rsidRPr="00C50C72">
        <w:rPr>
          <w:b/>
        </w:rPr>
        <w:t>Speaker Notes</w:t>
      </w:r>
    </w:p>
    <w:p w:rsidR="00C50C72" w:rsidRDefault="00972406" w:rsidP="00972406">
      <w:pPr>
        <w:spacing w:after="0" w:line="480" w:lineRule="auto"/>
        <w:rPr>
          <w:bCs/>
        </w:rPr>
      </w:pPr>
      <w:r w:rsidRPr="00972406">
        <w:rPr>
          <w:bCs/>
        </w:rPr>
        <w:t>End</w:t>
      </w:r>
      <w:r w:rsidR="00D62166">
        <w:rPr>
          <w:bCs/>
        </w:rPr>
        <w:t>-of-</w:t>
      </w:r>
      <w:r w:rsidRPr="00972406">
        <w:rPr>
          <w:bCs/>
        </w:rPr>
        <w:t xml:space="preserve">life patients have complex health care needs. A care coordination plan ensures that patient care activities are organized to meet patient needs and preferences. </w:t>
      </w:r>
      <w:r w:rsidRPr="00757381">
        <w:rPr>
          <w:bCs/>
        </w:rPr>
        <w:t xml:space="preserve">Care coordination plan for </w:t>
      </w:r>
      <w:r w:rsidR="00D62166">
        <w:rPr>
          <w:bCs/>
        </w:rPr>
        <w:t xml:space="preserve">the </w:t>
      </w:r>
      <w:r w:rsidRPr="00757381">
        <w:rPr>
          <w:bCs/>
        </w:rPr>
        <w:t>end</w:t>
      </w:r>
      <w:r w:rsidR="00D62166">
        <w:rPr>
          <w:bCs/>
        </w:rPr>
        <w:t>-of-</w:t>
      </w:r>
      <w:r w:rsidRPr="00757381">
        <w:rPr>
          <w:bCs/>
        </w:rPr>
        <w:t>life care patients facilitates the appropriate, effective</w:t>
      </w:r>
      <w:r w:rsidR="00D62166">
        <w:rPr>
          <w:bCs/>
        </w:rPr>
        <w:t>,</w:t>
      </w:r>
      <w:r w:rsidRPr="00757381">
        <w:rPr>
          <w:bCs/>
        </w:rPr>
        <w:t xml:space="preserve"> and efficient delivery of palliative care services to these patients</w:t>
      </w:r>
      <w:r w:rsidR="00E347F0">
        <w:rPr>
          <w:bCs/>
        </w:rPr>
        <w:t>.</w:t>
      </w:r>
    </w:p>
    <w:p w:rsidR="00E347F0" w:rsidRPr="00E347F0" w:rsidRDefault="00E347F0" w:rsidP="007B5A38">
      <w:pPr>
        <w:spacing w:after="0" w:line="480" w:lineRule="auto"/>
        <w:jc w:val="center"/>
        <w:rPr>
          <w:b/>
        </w:rPr>
      </w:pPr>
      <w:r w:rsidRPr="00E347F0">
        <w:rPr>
          <w:b/>
        </w:rPr>
        <w:t>Slide #1</w:t>
      </w:r>
      <w:r w:rsidR="007375F1">
        <w:rPr>
          <w:b/>
        </w:rPr>
        <w:t>3</w:t>
      </w:r>
      <w:r w:rsidRPr="00E347F0">
        <w:rPr>
          <w:b/>
        </w:rPr>
        <w:t>: References</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lastRenderedPageBreak/>
        <w:t>Ferguson, R. (2018). Care coordination at end of life: the nurse's role. </w:t>
      </w:r>
      <w:r w:rsidRPr="00262202">
        <w:rPr>
          <w:i/>
          <w:iCs/>
          <w:color w:val="222222"/>
          <w:szCs w:val="24"/>
          <w:shd w:val="clear" w:color="auto" w:fill="FFFFFF"/>
        </w:rPr>
        <w:t>Nursing2020</w:t>
      </w:r>
      <w:r w:rsidRPr="00262202">
        <w:rPr>
          <w:color w:val="222222"/>
          <w:szCs w:val="24"/>
          <w:shd w:val="clear" w:color="auto" w:fill="FFFFFF"/>
        </w:rPr>
        <w:t>, </w:t>
      </w:r>
      <w:r w:rsidRPr="00262202">
        <w:rPr>
          <w:i/>
          <w:iCs/>
          <w:color w:val="222222"/>
          <w:szCs w:val="24"/>
          <w:shd w:val="clear" w:color="auto" w:fill="FFFFFF"/>
        </w:rPr>
        <w:t>48</w:t>
      </w:r>
      <w:r w:rsidRPr="00262202">
        <w:rPr>
          <w:color w:val="222222"/>
          <w:szCs w:val="24"/>
          <w:shd w:val="clear" w:color="auto" w:fill="FFFFFF"/>
        </w:rPr>
        <w:t>(2), 11-13.</w:t>
      </w:r>
    </w:p>
    <w:p w:rsidR="00CA0A04" w:rsidRPr="00262202" w:rsidRDefault="00CA0A04" w:rsidP="00262202">
      <w:pPr>
        <w:spacing w:after="0" w:line="480" w:lineRule="auto"/>
        <w:ind w:left="720" w:hanging="720"/>
        <w:rPr>
          <w:bCs/>
          <w:szCs w:val="24"/>
        </w:rPr>
      </w:pPr>
      <w:r w:rsidRPr="00262202">
        <w:rPr>
          <w:color w:val="222222"/>
          <w:szCs w:val="24"/>
          <w:shd w:val="clear" w:color="auto" w:fill="FFFFFF"/>
        </w:rPr>
        <w:t>Hoerger, M., Greer, J. A., Jackson, V. A., Park, E. R., Pirl, W. F., El-Jawahri, A., ... &amp;Temel, J. S. (2018). Defining the elements of early palliative care that are associated with patient-reported outcomes and the delivery of end-of-life care. </w:t>
      </w:r>
      <w:r w:rsidRPr="00262202">
        <w:rPr>
          <w:i/>
          <w:iCs/>
          <w:color w:val="222222"/>
          <w:szCs w:val="24"/>
          <w:shd w:val="clear" w:color="auto" w:fill="FFFFFF"/>
        </w:rPr>
        <w:t>Journal of Clinical Oncology</w:t>
      </w:r>
      <w:r w:rsidRPr="00262202">
        <w:rPr>
          <w:color w:val="222222"/>
          <w:szCs w:val="24"/>
          <w:shd w:val="clear" w:color="auto" w:fill="FFFFFF"/>
        </w:rPr>
        <w:t>, </w:t>
      </w:r>
      <w:r w:rsidRPr="00262202">
        <w:rPr>
          <w:i/>
          <w:iCs/>
          <w:color w:val="222222"/>
          <w:szCs w:val="24"/>
          <w:shd w:val="clear" w:color="auto" w:fill="FFFFFF"/>
        </w:rPr>
        <w:t>36</w:t>
      </w:r>
      <w:r w:rsidRPr="00262202">
        <w:rPr>
          <w:color w:val="222222"/>
          <w:szCs w:val="24"/>
          <w:shd w:val="clear" w:color="auto" w:fill="FFFFFF"/>
        </w:rPr>
        <w:t>(11), 1096.</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Khandelwal, N., Curtis, J. R., Freedman, V. A., Kasper, J. D., Gozalo, P., Engelberg, R. A., &amp;Teno, J. M. (2017). How often is end-of-life care in the United States inconsistent with patients' goals of care?. </w:t>
      </w:r>
      <w:r w:rsidRPr="00262202">
        <w:rPr>
          <w:i/>
          <w:iCs/>
          <w:color w:val="222222"/>
          <w:szCs w:val="24"/>
          <w:shd w:val="clear" w:color="auto" w:fill="FFFFFF"/>
        </w:rPr>
        <w:t>Journal of palliative medicine</w:t>
      </w:r>
      <w:r w:rsidRPr="00262202">
        <w:rPr>
          <w:color w:val="222222"/>
          <w:szCs w:val="24"/>
          <w:shd w:val="clear" w:color="auto" w:fill="FFFFFF"/>
        </w:rPr>
        <w:t>, </w:t>
      </w:r>
      <w:r w:rsidRPr="00262202">
        <w:rPr>
          <w:i/>
          <w:iCs/>
          <w:color w:val="222222"/>
          <w:szCs w:val="24"/>
          <w:shd w:val="clear" w:color="auto" w:fill="FFFFFF"/>
        </w:rPr>
        <w:t>20</w:t>
      </w:r>
      <w:r w:rsidRPr="00262202">
        <w:rPr>
          <w:color w:val="222222"/>
          <w:szCs w:val="24"/>
          <w:shd w:val="clear" w:color="auto" w:fill="FFFFFF"/>
        </w:rPr>
        <w:t>(12), 1400-1404.</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Nedjat-Haiem, F. R., Carrion, I. V., Gonzalez, K., Ell, K., Thompson, B., &amp; Mishra, S. I. (2017). Exploring health care providers</w:t>
      </w:r>
      <w:r w:rsidR="007E3300">
        <w:rPr>
          <w:color w:val="222222"/>
          <w:szCs w:val="24"/>
          <w:shd w:val="clear" w:color="auto" w:fill="FFFFFF"/>
        </w:rPr>
        <w:t>'</w:t>
      </w:r>
      <w:r w:rsidRPr="00262202">
        <w:rPr>
          <w:color w:val="222222"/>
          <w:szCs w:val="24"/>
          <w:shd w:val="clear" w:color="auto" w:fill="FFFFFF"/>
        </w:rPr>
        <w:t xml:space="preserve"> views about initiating end-of-life care communication. </w:t>
      </w:r>
      <w:r w:rsidRPr="00262202">
        <w:rPr>
          <w:i/>
          <w:iCs/>
          <w:color w:val="222222"/>
          <w:szCs w:val="24"/>
          <w:shd w:val="clear" w:color="auto" w:fill="FFFFFF"/>
        </w:rPr>
        <w:t>American Journal of Hospice and Palliative Medicine®</w:t>
      </w:r>
      <w:r w:rsidRPr="00262202">
        <w:rPr>
          <w:color w:val="222222"/>
          <w:szCs w:val="24"/>
          <w:shd w:val="clear" w:color="auto" w:fill="FFFFFF"/>
        </w:rPr>
        <w:t>, </w:t>
      </w:r>
      <w:r w:rsidRPr="00262202">
        <w:rPr>
          <w:i/>
          <w:iCs/>
          <w:color w:val="222222"/>
          <w:szCs w:val="24"/>
          <w:shd w:val="clear" w:color="auto" w:fill="FFFFFF"/>
        </w:rPr>
        <w:t>34</w:t>
      </w:r>
      <w:r w:rsidRPr="00262202">
        <w:rPr>
          <w:color w:val="222222"/>
          <w:szCs w:val="24"/>
          <w:shd w:val="clear" w:color="auto" w:fill="FFFFFF"/>
        </w:rPr>
        <w:t>(4), 308-317.</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Sewell, S. (2020). Care Coordination plan.</w:t>
      </w:r>
    </w:p>
    <w:sectPr w:rsidR="00CA0A04" w:rsidRPr="00262202" w:rsidSect="0055190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B19" w:rsidRDefault="00091B19" w:rsidP="00DF17F4">
      <w:pPr>
        <w:spacing w:after="0" w:line="240" w:lineRule="auto"/>
      </w:pPr>
      <w:r>
        <w:separator/>
      </w:r>
    </w:p>
  </w:endnote>
  <w:endnote w:type="continuationSeparator" w:id="1">
    <w:p w:rsidR="00091B19" w:rsidRDefault="00091B19"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B19" w:rsidRDefault="00091B19" w:rsidP="00DF17F4">
      <w:pPr>
        <w:spacing w:after="0" w:line="240" w:lineRule="auto"/>
      </w:pPr>
      <w:r>
        <w:separator/>
      </w:r>
    </w:p>
  </w:footnote>
  <w:footnote w:type="continuationSeparator" w:id="1">
    <w:p w:rsidR="00091B19" w:rsidRDefault="00091B19"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D" w:rsidRDefault="0089412D">
    <w:pPr>
      <w:pStyle w:val="Header"/>
    </w:pPr>
    <w:r>
      <w:tab/>
    </w:r>
    <w:r>
      <w:tab/>
    </w:r>
    <w:r w:rsidR="0055190F">
      <w:fldChar w:fldCharType="begin"/>
    </w:r>
    <w:r>
      <w:instrText xml:space="preserve"> PAGE   \* MERGEFORMAT </w:instrText>
    </w:r>
    <w:r w:rsidR="0055190F">
      <w:fldChar w:fldCharType="separate"/>
    </w:r>
    <w:r w:rsidR="00F533F6">
      <w:rPr>
        <w:noProof/>
      </w:rPr>
      <w:t>10</w:t>
    </w:r>
    <w:r w:rsidR="0055190F">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677D8"/>
    <w:multiLevelType w:val="hybridMultilevel"/>
    <w:tmpl w:val="F612C7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3018F"/>
    <w:multiLevelType w:val="hybridMultilevel"/>
    <w:tmpl w:val="DB96B7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57186"/>
    <w:multiLevelType w:val="hybridMultilevel"/>
    <w:tmpl w:val="F7562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05DF4"/>
    <w:multiLevelType w:val="hybridMultilevel"/>
    <w:tmpl w:val="4252D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F025C"/>
    <w:multiLevelType w:val="hybridMultilevel"/>
    <w:tmpl w:val="75909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C37B9"/>
    <w:multiLevelType w:val="hybridMultilevel"/>
    <w:tmpl w:val="FA0C29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7F2774"/>
    <w:multiLevelType w:val="hybridMultilevel"/>
    <w:tmpl w:val="8CA8A4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D4E81"/>
    <w:multiLevelType w:val="hybridMultilevel"/>
    <w:tmpl w:val="DBD4E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83E09"/>
    <w:multiLevelType w:val="hybridMultilevel"/>
    <w:tmpl w:val="422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D02CB"/>
    <w:multiLevelType w:val="hybridMultilevel"/>
    <w:tmpl w:val="AE8E22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144AF"/>
    <w:multiLevelType w:val="hybridMultilevel"/>
    <w:tmpl w:val="5E86D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6"/>
  </w:num>
  <w:num w:numId="7">
    <w:abstractNumId w:val="4"/>
  </w:num>
  <w:num w:numId="8">
    <w:abstractNumId w:val="2"/>
  </w:num>
  <w:num w:numId="9">
    <w:abstractNumId w:val="7"/>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tKgFAACrErotAAAA"/>
  </w:docVars>
  <w:rsids>
    <w:rsidRoot w:val="00AD3D84"/>
    <w:rsid w:val="00013B91"/>
    <w:rsid w:val="00014DAF"/>
    <w:rsid w:val="00026B1D"/>
    <w:rsid w:val="00034F65"/>
    <w:rsid w:val="0003581F"/>
    <w:rsid w:val="00037A34"/>
    <w:rsid w:val="000413E7"/>
    <w:rsid w:val="00043F9A"/>
    <w:rsid w:val="000442A7"/>
    <w:rsid w:val="00044359"/>
    <w:rsid w:val="0004497E"/>
    <w:rsid w:val="00052B75"/>
    <w:rsid w:val="00054483"/>
    <w:rsid w:val="00056F10"/>
    <w:rsid w:val="0006124D"/>
    <w:rsid w:val="00066B87"/>
    <w:rsid w:val="0006717E"/>
    <w:rsid w:val="000704D7"/>
    <w:rsid w:val="00070C8C"/>
    <w:rsid w:val="00072558"/>
    <w:rsid w:val="000728A3"/>
    <w:rsid w:val="0007356B"/>
    <w:rsid w:val="000756CD"/>
    <w:rsid w:val="00076142"/>
    <w:rsid w:val="00091B19"/>
    <w:rsid w:val="000A6D04"/>
    <w:rsid w:val="000B00AA"/>
    <w:rsid w:val="000B220E"/>
    <w:rsid w:val="000B508E"/>
    <w:rsid w:val="000B5153"/>
    <w:rsid w:val="000B5737"/>
    <w:rsid w:val="000C394E"/>
    <w:rsid w:val="000C45E0"/>
    <w:rsid w:val="000C6FA2"/>
    <w:rsid w:val="000C731E"/>
    <w:rsid w:val="000D03AE"/>
    <w:rsid w:val="000D0577"/>
    <w:rsid w:val="000D2BFF"/>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366DA"/>
    <w:rsid w:val="001446F0"/>
    <w:rsid w:val="001450A2"/>
    <w:rsid w:val="001468AB"/>
    <w:rsid w:val="00150A65"/>
    <w:rsid w:val="001520F2"/>
    <w:rsid w:val="00152BE2"/>
    <w:rsid w:val="0016023B"/>
    <w:rsid w:val="001746FE"/>
    <w:rsid w:val="00180DA5"/>
    <w:rsid w:val="001831F6"/>
    <w:rsid w:val="00183D78"/>
    <w:rsid w:val="0018683D"/>
    <w:rsid w:val="00191421"/>
    <w:rsid w:val="0019623D"/>
    <w:rsid w:val="001A1EC4"/>
    <w:rsid w:val="001A2C78"/>
    <w:rsid w:val="001A5B81"/>
    <w:rsid w:val="001A7EE6"/>
    <w:rsid w:val="001B04F2"/>
    <w:rsid w:val="001C029C"/>
    <w:rsid w:val="001C427C"/>
    <w:rsid w:val="001C6C2D"/>
    <w:rsid w:val="001D261F"/>
    <w:rsid w:val="001D6F95"/>
    <w:rsid w:val="001E12AE"/>
    <w:rsid w:val="001E22EB"/>
    <w:rsid w:val="001E392F"/>
    <w:rsid w:val="001E5DBD"/>
    <w:rsid w:val="001F4766"/>
    <w:rsid w:val="001F74AE"/>
    <w:rsid w:val="001F7FDA"/>
    <w:rsid w:val="00207AC7"/>
    <w:rsid w:val="002121EC"/>
    <w:rsid w:val="00214093"/>
    <w:rsid w:val="00220AC8"/>
    <w:rsid w:val="0022402C"/>
    <w:rsid w:val="00224D61"/>
    <w:rsid w:val="0023250C"/>
    <w:rsid w:val="00240CC5"/>
    <w:rsid w:val="00241B29"/>
    <w:rsid w:val="00241E04"/>
    <w:rsid w:val="00244043"/>
    <w:rsid w:val="00252B0A"/>
    <w:rsid w:val="0025348E"/>
    <w:rsid w:val="00254C8F"/>
    <w:rsid w:val="00262202"/>
    <w:rsid w:val="002623A8"/>
    <w:rsid w:val="00262648"/>
    <w:rsid w:val="00267206"/>
    <w:rsid w:val="00281DBB"/>
    <w:rsid w:val="00285B68"/>
    <w:rsid w:val="00291452"/>
    <w:rsid w:val="00292AE5"/>
    <w:rsid w:val="002975D6"/>
    <w:rsid w:val="002A37B6"/>
    <w:rsid w:val="002A43BF"/>
    <w:rsid w:val="002A4D9B"/>
    <w:rsid w:val="002B381E"/>
    <w:rsid w:val="002B3834"/>
    <w:rsid w:val="002B387E"/>
    <w:rsid w:val="002B55F7"/>
    <w:rsid w:val="002B74B4"/>
    <w:rsid w:val="002C2C93"/>
    <w:rsid w:val="002C316C"/>
    <w:rsid w:val="002C3414"/>
    <w:rsid w:val="002D07DD"/>
    <w:rsid w:val="002D5493"/>
    <w:rsid w:val="002D68E4"/>
    <w:rsid w:val="002E59D2"/>
    <w:rsid w:val="00300694"/>
    <w:rsid w:val="00301410"/>
    <w:rsid w:val="0030415E"/>
    <w:rsid w:val="00310885"/>
    <w:rsid w:val="0031122F"/>
    <w:rsid w:val="003118AB"/>
    <w:rsid w:val="00311FC4"/>
    <w:rsid w:val="0031335E"/>
    <w:rsid w:val="00314C8D"/>
    <w:rsid w:val="0031565E"/>
    <w:rsid w:val="0032252D"/>
    <w:rsid w:val="00323F38"/>
    <w:rsid w:val="0032400C"/>
    <w:rsid w:val="003265A7"/>
    <w:rsid w:val="00330474"/>
    <w:rsid w:val="00331799"/>
    <w:rsid w:val="0033354E"/>
    <w:rsid w:val="00334EEE"/>
    <w:rsid w:val="00335432"/>
    <w:rsid w:val="00336189"/>
    <w:rsid w:val="0034315C"/>
    <w:rsid w:val="00343A98"/>
    <w:rsid w:val="00347DF2"/>
    <w:rsid w:val="00350C43"/>
    <w:rsid w:val="00351186"/>
    <w:rsid w:val="00351D80"/>
    <w:rsid w:val="0035374B"/>
    <w:rsid w:val="00353C5A"/>
    <w:rsid w:val="003558FD"/>
    <w:rsid w:val="00357BD8"/>
    <w:rsid w:val="00357F41"/>
    <w:rsid w:val="00361934"/>
    <w:rsid w:val="00362080"/>
    <w:rsid w:val="00366AF3"/>
    <w:rsid w:val="003673F6"/>
    <w:rsid w:val="00373A49"/>
    <w:rsid w:val="003818A1"/>
    <w:rsid w:val="003855AA"/>
    <w:rsid w:val="00386D55"/>
    <w:rsid w:val="00386F33"/>
    <w:rsid w:val="00391A6A"/>
    <w:rsid w:val="0039676F"/>
    <w:rsid w:val="00397B6D"/>
    <w:rsid w:val="003A0E41"/>
    <w:rsid w:val="003A2AC3"/>
    <w:rsid w:val="003B02C1"/>
    <w:rsid w:val="003B11C6"/>
    <w:rsid w:val="003B25FA"/>
    <w:rsid w:val="003B3E28"/>
    <w:rsid w:val="003B44BF"/>
    <w:rsid w:val="003B5393"/>
    <w:rsid w:val="003B5566"/>
    <w:rsid w:val="003B62E1"/>
    <w:rsid w:val="003B6949"/>
    <w:rsid w:val="003B6A37"/>
    <w:rsid w:val="003C16C8"/>
    <w:rsid w:val="003C2056"/>
    <w:rsid w:val="003C2B37"/>
    <w:rsid w:val="003C3A28"/>
    <w:rsid w:val="003C4B25"/>
    <w:rsid w:val="003C6B58"/>
    <w:rsid w:val="003C78FF"/>
    <w:rsid w:val="003D3E3F"/>
    <w:rsid w:val="003D48F0"/>
    <w:rsid w:val="003E3F86"/>
    <w:rsid w:val="003E41FE"/>
    <w:rsid w:val="003E5BE4"/>
    <w:rsid w:val="003E6407"/>
    <w:rsid w:val="003F08F1"/>
    <w:rsid w:val="003F228A"/>
    <w:rsid w:val="003F5383"/>
    <w:rsid w:val="003F68B6"/>
    <w:rsid w:val="00401FAE"/>
    <w:rsid w:val="00403402"/>
    <w:rsid w:val="004042B0"/>
    <w:rsid w:val="00416594"/>
    <w:rsid w:val="00423919"/>
    <w:rsid w:val="004244EB"/>
    <w:rsid w:val="00430983"/>
    <w:rsid w:val="004312CF"/>
    <w:rsid w:val="00433256"/>
    <w:rsid w:val="00435241"/>
    <w:rsid w:val="0043649F"/>
    <w:rsid w:val="004371FD"/>
    <w:rsid w:val="004404AC"/>
    <w:rsid w:val="00441FDC"/>
    <w:rsid w:val="00442D80"/>
    <w:rsid w:val="0045193F"/>
    <w:rsid w:val="004522AA"/>
    <w:rsid w:val="00455937"/>
    <w:rsid w:val="00456E77"/>
    <w:rsid w:val="00461640"/>
    <w:rsid w:val="004625BC"/>
    <w:rsid w:val="00471ED8"/>
    <w:rsid w:val="004721F4"/>
    <w:rsid w:val="00473273"/>
    <w:rsid w:val="00476E83"/>
    <w:rsid w:val="00477C31"/>
    <w:rsid w:val="004804D5"/>
    <w:rsid w:val="004835BB"/>
    <w:rsid w:val="004924CB"/>
    <w:rsid w:val="004962E3"/>
    <w:rsid w:val="004A0508"/>
    <w:rsid w:val="004A1C76"/>
    <w:rsid w:val="004A2A2C"/>
    <w:rsid w:val="004A52E5"/>
    <w:rsid w:val="004B0F22"/>
    <w:rsid w:val="004B15EF"/>
    <w:rsid w:val="004B32B4"/>
    <w:rsid w:val="004B6E13"/>
    <w:rsid w:val="004B7CDC"/>
    <w:rsid w:val="004C2851"/>
    <w:rsid w:val="004C29FA"/>
    <w:rsid w:val="004C304D"/>
    <w:rsid w:val="004D3060"/>
    <w:rsid w:val="004D39BD"/>
    <w:rsid w:val="004D47C0"/>
    <w:rsid w:val="004D6399"/>
    <w:rsid w:val="004E7A87"/>
    <w:rsid w:val="00502878"/>
    <w:rsid w:val="005075F6"/>
    <w:rsid w:val="0052415B"/>
    <w:rsid w:val="005243A5"/>
    <w:rsid w:val="00524BDA"/>
    <w:rsid w:val="00525B28"/>
    <w:rsid w:val="00532C84"/>
    <w:rsid w:val="00533D47"/>
    <w:rsid w:val="0053422C"/>
    <w:rsid w:val="00534B0F"/>
    <w:rsid w:val="005370FF"/>
    <w:rsid w:val="00541E6C"/>
    <w:rsid w:val="005475C9"/>
    <w:rsid w:val="00551263"/>
    <w:rsid w:val="0055190F"/>
    <w:rsid w:val="00553812"/>
    <w:rsid w:val="00560817"/>
    <w:rsid w:val="00562455"/>
    <w:rsid w:val="00563B6C"/>
    <w:rsid w:val="0056799A"/>
    <w:rsid w:val="00577EBC"/>
    <w:rsid w:val="00581CFA"/>
    <w:rsid w:val="0058218B"/>
    <w:rsid w:val="00591372"/>
    <w:rsid w:val="00594FBA"/>
    <w:rsid w:val="005A25AE"/>
    <w:rsid w:val="005A4A85"/>
    <w:rsid w:val="005A56AC"/>
    <w:rsid w:val="005A707A"/>
    <w:rsid w:val="005B3FB3"/>
    <w:rsid w:val="005C2D1E"/>
    <w:rsid w:val="005D61D9"/>
    <w:rsid w:val="005D7A16"/>
    <w:rsid w:val="005E3E0A"/>
    <w:rsid w:val="005E7853"/>
    <w:rsid w:val="005F02D2"/>
    <w:rsid w:val="005F2EFD"/>
    <w:rsid w:val="005F37D2"/>
    <w:rsid w:val="005F3F05"/>
    <w:rsid w:val="0060187D"/>
    <w:rsid w:val="00605941"/>
    <w:rsid w:val="00606389"/>
    <w:rsid w:val="0061170B"/>
    <w:rsid w:val="006161D0"/>
    <w:rsid w:val="00616D0F"/>
    <w:rsid w:val="006174D5"/>
    <w:rsid w:val="0062178E"/>
    <w:rsid w:val="0062407A"/>
    <w:rsid w:val="00635CCA"/>
    <w:rsid w:val="0063638E"/>
    <w:rsid w:val="00640086"/>
    <w:rsid w:val="00640A3C"/>
    <w:rsid w:val="00645378"/>
    <w:rsid w:val="00647510"/>
    <w:rsid w:val="00654C62"/>
    <w:rsid w:val="006550AB"/>
    <w:rsid w:val="006557C8"/>
    <w:rsid w:val="0065598E"/>
    <w:rsid w:val="00655DBC"/>
    <w:rsid w:val="006561F3"/>
    <w:rsid w:val="00657161"/>
    <w:rsid w:val="0066081A"/>
    <w:rsid w:val="0066572D"/>
    <w:rsid w:val="006676AF"/>
    <w:rsid w:val="006754A9"/>
    <w:rsid w:val="00681345"/>
    <w:rsid w:val="0068188D"/>
    <w:rsid w:val="006903DC"/>
    <w:rsid w:val="00691DC9"/>
    <w:rsid w:val="00696863"/>
    <w:rsid w:val="006A5E99"/>
    <w:rsid w:val="006B42AD"/>
    <w:rsid w:val="006B4E2F"/>
    <w:rsid w:val="006B6B61"/>
    <w:rsid w:val="006C2A78"/>
    <w:rsid w:val="006C302F"/>
    <w:rsid w:val="006C4540"/>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31578"/>
    <w:rsid w:val="007348E4"/>
    <w:rsid w:val="0073659F"/>
    <w:rsid w:val="00736B64"/>
    <w:rsid w:val="007373C3"/>
    <w:rsid w:val="007375F1"/>
    <w:rsid w:val="0074141E"/>
    <w:rsid w:val="00757381"/>
    <w:rsid w:val="007615A7"/>
    <w:rsid w:val="00765ED2"/>
    <w:rsid w:val="007670CE"/>
    <w:rsid w:val="00772215"/>
    <w:rsid w:val="00772ECF"/>
    <w:rsid w:val="00774981"/>
    <w:rsid w:val="00775F91"/>
    <w:rsid w:val="007770A8"/>
    <w:rsid w:val="00777173"/>
    <w:rsid w:val="00782886"/>
    <w:rsid w:val="0078428E"/>
    <w:rsid w:val="00785528"/>
    <w:rsid w:val="00785CE7"/>
    <w:rsid w:val="0079741D"/>
    <w:rsid w:val="007A14AC"/>
    <w:rsid w:val="007A18EB"/>
    <w:rsid w:val="007A2306"/>
    <w:rsid w:val="007A502D"/>
    <w:rsid w:val="007A6795"/>
    <w:rsid w:val="007A782E"/>
    <w:rsid w:val="007B47D5"/>
    <w:rsid w:val="007B5A38"/>
    <w:rsid w:val="007B6E83"/>
    <w:rsid w:val="007C23AA"/>
    <w:rsid w:val="007D42FC"/>
    <w:rsid w:val="007D5529"/>
    <w:rsid w:val="007D6E8E"/>
    <w:rsid w:val="007E0A78"/>
    <w:rsid w:val="007E2650"/>
    <w:rsid w:val="007E2933"/>
    <w:rsid w:val="007E3300"/>
    <w:rsid w:val="007E66B8"/>
    <w:rsid w:val="007F0989"/>
    <w:rsid w:val="007F11D9"/>
    <w:rsid w:val="007F1486"/>
    <w:rsid w:val="007F2372"/>
    <w:rsid w:val="007F417F"/>
    <w:rsid w:val="007F53B2"/>
    <w:rsid w:val="007F5A8A"/>
    <w:rsid w:val="007F7E8C"/>
    <w:rsid w:val="00800BF6"/>
    <w:rsid w:val="00801910"/>
    <w:rsid w:val="0080550E"/>
    <w:rsid w:val="0080690F"/>
    <w:rsid w:val="00806B45"/>
    <w:rsid w:val="008075F3"/>
    <w:rsid w:val="008076C4"/>
    <w:rsid w:val="00810635"/>
    <w:rsid w:val="00810DBC"/>
    <w:rsid w:val="008346F9"/>
    <w:rsid w:val="00840C15"/>
    <w:rsid w:val="008418CD"/>
    <w:rsid w:val="00843CE4"/>
    <w:rsid w:val="00843DF1"/>
    <w:rsid w:val="008469B5"/>
    <w:rsid w:val="00850A21"/>
    <w:rsid w:val="00851EB9"/>
    <w:rsid w:val="008543DA"/>
    <w:rsid w:val="00855845"/>
    <w:rsid w:val="00855D13"/>
    <w:rsid w:val="00861E64"/>
    <w:rsid w:val="008640FB"/>
    <w:rsid w:val="00885ACB"/>
    <w:rsid w:val="00892131"/>
    <w:rsid w:val="008923EB"/>
    <w:rsid w:val="00893F51"/>
    <w:rsid w:val="0089412D"/>
    <w:rsid w:val="008941DA"/>
    <w:rsid w:val="00896996"/>
    <w:rsid w:val="008A09A2"/>
    <w:rsid w:val="008A2E01"/>
    <w:rsid w:val="008A4CE6"/>
    <w:rsid w:val="008B21B3"/>
    <w:rsid w:val="008B2990"/>
    <w:rsid w:val="008C1D7C"/>
    <w:rsid w:val="008C2E44"/>
    <w:rsid w:val="008C63A6"/>
    <w:rsid w:val="008D2055"/>
    <w:rsid w:val="008D242E"/>
    <w:rsid w:val="008D5072"/>
    <w:rsid w:val="008D5D30"/>
    <w:rsid w:val="008E32FB"/>
    <w:rsid w:val="008E3C6F"/>
    <w:rsid w:val="008E6FEB"/>
    <w:rsid w:val="008F1399"/>
    <w:rsid w:val="008F1E87"/>
    <w:rsid w:val="008F2EE9"/>
    <w:rsid w:val="008F4308"/>
    <w:rsid w:val="00905F6B"/>
    <w:rsid w:val="00906488"/>
    <w:rsid w:val="00914123"/>
    <w:rsid w:val="00914EA7"/>
    <w:rsid w:val="00921519"/>
    <w:rsid w:val="00924E58"/>
    <w:rsid w:val="00926012"/>
    <w:rsid w:val="0092620B"/>
    <w:rsid w:val="0093108D"/>
    <w:rsid w:val="00932CB6"/>
    <w:rsid w:val="009351D6"/>
    <w:rsid w:val="009353F4"/>
    <w:rsid w:val="00936B1D"/>
    <w:rsid w:val="00937CC6"/>
    <w:rsid w:val="00940C2E"/>
    <w:rsid w:val="00950216"/>
    <w:rsid w:val="0095434B"/>
    <w:rsid w:val="00955AC0"/>
    <w:rsid w:val="0096025D"/>
    <w:rsid w:val="00965A77"/>
    <w:rsid w:val="009714F1"/>
    <w:rsid w:val="00972406"/>
    <w:rsid w:val="00974532"/>
    <w:rsid w:val="00974B8E"/>
    <w:rsid w:val="009810D0"/>
    <w:rsid w:val="00981F5C"/>
    <w:rsid w:val="00984D34"/>
    <w:rsid w:val="00991066"/>
    <w:rsid w:val="00991187"/>
    <w:rsid w:val="0099130B"/>
    <w:rsid w:val="009941DC"/>
    <w:rsid w:val="009A0CA5"/>
    <w:rsid w:val="009A2A2F"/>
    <w:rsid w:val="009A3DDB"/>
    <w:rsid w:val="009B007F"/>
    <w:rsid w:val="009B1A11"/>
    <w:rsid w:val="009B5137"/>
    <w:rsid w:val="009B6AD2"/>
    <w:rsid w:val="009C56A9"/>
    <w:rsid w:val="009C60BD"/>
    <w:rsid w:val="009D0F47"/>
    <w:rsid w:val="009E26EA"/>
    <w:rsid w:val="009E3A80"/>
    <w:rsid w:val="009F30BE"/>
    <w:rsid w:val="009F3A45"/>
    <w:rsid w:val="009F55FA"/>
    <w:rsid w:val="009F64CF"/>
    <w:rsid w:val="00A104AA"/>
    <w:rsid w:val="00A1421C"/>
    <w:rsid w:val="00A15001"/>
    <w:rsid w:val="00A1569E"/>
    <w:rsid w:val="00A178CF"/>
    <w:rsid w:val="00A217F3"/>
    <w:rsid w:val="00A21A79"/>
    <w:rsid w:val="00A257C4"/>
    <w:rsid w:val="00A273D0"/>
    <w:rsid w:val="00A3622B"/>
    <w:rsid w:val="00A37F48"/>
    <w:rsid w:val="00A46AD1"/>
    <w:rsid w:val="00A51B64"/>
    <w:rsid w:val="00A5490E"/>
    <w:rsid w:val="00A558F6"/>
    <w:rsid w:val="00A56E66"/>
    <w:rsid w:val="00A61282"/>
    <w:rsid w:val="00A64D5D"/>
    <w:rsid w:val="00A71026"/>
    <w:rsid w:val="00A71230"/>
    <w:rsid w:val="00A73AA6"/>
    <w:rsid w:val="00A73ACA"/>
    <w:rsid w:val="00A819F5"/>
    <w:rsid w:val="00A81A57"/>
    <w:rsid w:val="00A84E2A"/>
    <w:rsid w:val="00A855DB"/>
    <w:rsid w:val="00A90E61"/>
    <w:rsid w:val="00A92B2E"/>
    <w:rsid w:val="00A934BC"/>
    <w:rsid w:val="00A95A34"/>
    <w:rsid w:val="00A97EBE"/>
    <w:rsid w:val="00AA1F33"/>
    <w:rsid w:val="00AA5451"/>
    <w:rsid w:val="00AA703E"/>
    <w:rsid w:val="00AB399F"/>
    <w:rsid w:val="00AB5B3F"/>
    <w:rsid w:val="00AB63EA"/>
    <w:rsid w:val="00AC2757"/>
    <w:rsid w:val="00AC4535"/>
    <w:rsid w:val="00AD3A64"/>
    <w:rsid w:val="00AD3BB1"/>
    <w:rsid w:val="00AD3D84"/>
    <w:rsid w:val="00AD4FD4"/>
    <w:rsid w:val="00AF0028"/>
    <w:rsid w:val="00AF732E"/>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5C28"/>
    <w:rsid w:val="00B47CDC"/>
    <w:rsid w:val="00B51980"/>
    <w:rsid w:val="00B53683"/>
    <w:rsid w:val="00B54762"/>
    <w:rsid w:val="00B57A43"/>
    <w:rsid w:val="00B65E21"/>
    <w:rsid w:val="00B73E12"/>
    <w:rsid w:val="00B76EA1"/>
    <w:rsid w:val="00B92EC8"/>
    <w:rsid w:val="00B950F3"/>
    <w:rsid w:val="00B95438"/>
    <w:rsid w:val="00BA0732"/>
    <w:rsid w:val="00BA1D25"/>
    <w:rsid w:val="00BA3DC5"/>
    <w:rsid w:val="00BB0252"/>
    <w:rsid w:val="00BB19B9"/>
    <w:rsid w:val="00BB1FCF"/>
    <w:rsid w:val="00BB209E"/>
    <w:rsid w:val="00BB299A"/>
    <w:rsid w:val="00BB415E"/>
    <w:rsid w:val="00BB77D2"/>
    <w:rsid w:val="00BB795D"/>
    <w:rsid w:val="00BC0D54"/>
    <w:rsid w:val="00BC6970"/>
    <w:rsid w:val="00BD34A8"/>
    <w:rsid w:val="00BD516A"/>
    <w:rsid w:val="00BD52D2"/>
    <w:rsid w:val="00BE6E4D"/>
    <w:rsid w:val="00BF0730"/>
    <w:rsid w:val="00BF2824"/>
    <w:rsid w:val="00BF4097"/>
    <w:rsid w:val="00BF55CA"/>
    <w:rsid w:val="00BF6EE5"/>
    <w:rsid w:val="00C0679D"/>
    <w:rsid w:val="00C07BDB"/>
    <w:rsid w:val="00C13CAB"/>
    <w:rsid w:val="00C205C2"/>
    <w:rsid w:val="00C26850"/>
    <w:rsid w:val="00C26CD5"/>
    <w:rsid w:val="00C34B2D"/>
    <w:rsid w:val="00C34FEA"/>
    <w:rsid w:val="00C35345"/>
    <w:rsid w:val="00C418D5"/>
    <w:rsid w:val="00C458BF"/>
    <w:rsid w:val="00C4695E"/>
    <w:rsid w:val="00C50C72"/>
    <w:rsid w:val="00C55D19"/>
    <w:rsid w:val="00C57FAC"/>
    <w:rsid w:val="00C6147F"/>
    <w:rsid w:val="00C70DD1"/>
    <w:rsid w:val="00C7113B"/>
    <w:rsid w:val="00C733C7"/>
    <w:rsid w:val="00C74045"/>
    <w:rsid w:val="00C75084"/>
    <w:rsid w:val="00C75B22"/>
    <w:rsid w:val="00C80420"/>
    <w:rsid w:val="00C80DC6"/>
    <w:rsid w:val="00C8128E"/>
    <w:rsid w:val="00C83DE2"/>
    <w:rsid w:val="00C9043F"/>
    <w:rsid w:val="00C913EC"/>
    <w:rsid w:val="00C92CAD"/>
    <w:rsid w:val="00C92E37"/>
    <w:rsid w:val="00C93DFD"/>
    <w:rsid w:val="00CA06BC"/>
    <w:rsid w:val="00CA0A04"/>
    <w:rsid w:val="00CA2AE1"/>
    <w:rsid w:val="00CA3192"/>
    <w:rsid w:val="00CA4F21"/>
    <w:rsid w:val="00CA68EB"/>
    <w:rsid w:val="00CA7760"/>
    <w:rsid w:val="00CB05B5"/>
    <w:rsid w:val="00CB1A81"/>
    <w:rsid w:val="00CB21F2"/>
    <w:rsid w:val="00CB3E7D"/>
    <w:rsid w:val="00CB5829"/>
    <w:rsid w:val="00CB70F7"/>
    <w:rsid w:val="00CC2D36"/>
    <w:rsid w:val="00CC776C"/>
    <w:rsid w:val="00CC7D08"/>
    <w:rsid w:val="00CD0194"/>
    <w:rsid w:val="00CD39F3"/>
    <w:rsid w:val="00CD6816"/>
    <w:rsid w:val="00CE1F27"/>
    <w:rsid w:val="00CE4C1F"/>
    <w:rsid w:val="00CE61E4"/>
    <w:rsid w:val="00CF1772"/>
    <w:rsid w:val="00CF68F2"/>
    <w:rsid w:val="00D04681"/>
    <w:rsid w:val="00D1153C"/>
    <w:rsid w:val="00D1470F"/>
    <w:rsid w:val="00D14FD9"/>
    <w:rsid w:val="00D14FE8"/>
    <w:rsid w:val="00D2272D"/>
    <w:rsid w:val="00D271EF"/>
    <w:rsid w:val="00D30ACD"/>
    <w:rsid w:val="00D31288"/>
    <w:rsid w:val="00D401EB"/>
    <w:rsid w:val="00D40365"/>
    <w:rsid w:val="00D51B0B"/>
    <w:rsid w:val="00D57231"/>
    <w:rsid w:val="00D62166"/>
    <w:rsid w:val="00D62FDE"/>
    <w:rsid w:val="00D63B23"/>
    <w:rsid w:val="00D63F06"/>
    <w:rsid w:val="00D67378"/>
    <w:rsid w:val="00D704C0"/>
    <w:rsid w:val="00D714A3"/>
    <w:rsid w:val="00D80786"/>
    <w:rsid w:val="00D80B59"/>
    <w:rsid w:val="00D8273A"/>
    <w:rsid w:val="00D82B29"/>
    <w:rsid w:val="00D87733"/>
    <w:rsid w:val="00D87B4B"/>
    <w:rsid w:val="00D96DBE"/>
    <w:rsid w:val="00D971E2"/>
    <w:rsid w:val="00DA5109"/>
    <w:rsid w:val="00DB08ED"/>
    <w:rsid w:val="00DB1161"/>
    <w:rsid w:val="00DB3EF2"/>
    <w:rsid w:val="00DB56AA"/>
    <w:rsid w:val="00DC508D"/>
    <w:rsid w:val="00DD2355"/>
    <w:rsid w:val="00DD503C"/>
    <w:rsid w:val="00DE0EFB"/>
    <w:rsid w:val="00DE0F6B"/>
    <w:rsid w:val="00DE4269"/>
    <w:rsid w:val="00DE600C"/>
    <w:rsid w:val="00DF17F4"/>
    <w:rsid w:val="00DF263D"/>
    <w:rsid w:val="00DF59D3"/>
    <w:rsid w:val="00E00DCF"/>
    <w:rsid w:val="00E057AF"/>
    <w:rsid w:val="00E11605"/>
    <w:rsid w:val="00E124A2"/>
    <w:rsid w:val="00E151E3"/>
    <w:rsid w:val="00E17176"/>
    <w:rsid w:val="00E17F79"/>
    <w:rsid w:val="00E211B1"/>
    <w:rsid w:val="00E22826"/>
    <w:rsid w:val="00E302D0"/>
    <w:rsid w:val="00E347F0"/>
    <w:rsid w:val="00E46291"/>
    <w:rsid w:val="00E466B5"/>
    <w:rsid w:val="00E46FFC"/>
    <w:rsid w:val="00E47E11"/>
    <w:rsid w:val="00E56875"/>
    <w:rsid w:val="00E66DDE"/>
    <w:rsid w:val="00E716F0"/>
    <w:rsid w:val="00E777FF"/>
    <w:rsid w:val="00E8191F"/>
    <w:rsid w:val="00E81A68"/>
    <w:rsid w:val="00E84706"/>
    <w:rsid w:val="00E8514D"/>
    <w:rsid w:val="00E90491"/>
    <w:rsid w:val="00E9091D"/>
    <w:rsid w:val="00E910E6"/>
    <w:rsid w:val="00E9247D"/>
    <w:rsid w:val="00E93CAD"/>
    <w:rsid w:val="00E97AF8"/>
    <w:rsid w:val="00EA34BE"/>
    <w:rsid w:val="00EA591E"/>
    <w:rsid w:val="00EA661C"/>
    <w:rsid w:val="00EB0BB0"/>
    <w:rsid w:val="00EB16EF"/>
    <w:rsid w:val="00EB490A"/>
    <w:rsid w:val="00EB4926"/>
    <w:rsid w:val="00EB53F5"/>
    <w:rsid w:val="00EB5518"/>
    <w:rsid w:val="00EB6FB6"/>
    <w:rsid w:val="00EB7B31"/>
    <w:rsid w:val="00EC1038"/>
    <w:rsid w:val="00EC279C"/>
    <w:rsid w:val="00EC292C"/>
    <w:rsid w:val="00EC33CE"/>
    <w:rsid w:val="00ED3C42"/>
    <w:rsid w:val="00ED568A"/>
    <w:rsid w:val="00ED6D01"/>
    <w:rsid w:val="00EE1363"/>
    <w:rsid w:val="00EF4C46"/>
    <w:rsid w:val="00EF4F20"/>
    <w:rsid w:val="00EF6D0B"/>
    <w:rsid w:val="00F00F2B"/>
    <w:rsid w:val="00F01FE3"/>
    <w:rsid w:val="00F04EB2"/>
    <w:rsid w:val="00F0750F"/>
    <w:rsid w:val="00F10B7C"/>
    <w:rsid w:val="00F11978"/>
    <w:rsid w:val="00F14701"/>
    <w:rsid w:val="00F14E21"/>
    <w:rsid w:val="00F160B6"/>
    <w:rsid w:val="00F17D25"/>
    <w:rsid w:val="00F239FC"/>
    <w:rsid w:val="00F317F8"/>
    <w:rsid w:val="00F34030"/>
    <w:rsid w:val="00F37CF7"/>
    <w:rsid w:val="00F37DF7"/>
    <w:rsid w:val="00F37EED"/>
    <w:rsid w:val="00F527A9"/>
    <w:rsid w:val="00F533F6"/>
    <w:rsid w:val="00F56FF9"/>
    <w:rsid w:val="00F57F1C"/>
    <w:rsid w:val="00F60698"/>
    <w:rsid w:val="00F66E13"/>
    <w:rsid w:val="00F67084"/>
    <w:rsid w:val="00F67814"/>
    <w:rsid w:val="00F7023F"/>
    <w:rsid w:val="00F72251"/>
    <w:rsid w:val="00F73CEE"/>
    <w:rsid w:val="00F75388"/>
    <w:rsid w:val="00F76028"/>
    <w:rsid w:val="00F82BE9"/>
    <w:rsid w:val="00F84D79"/>
    <w:rsid w:val="00F85FDD"/>
    <w:rsid w:val="00F872A1"/>
    <w:rsid w:val="00F91E50"/>
    <w:rsid w:val="00FA1FAA"/>
    <w:rsid w:val="00FB1AA0"/>
    <w:rsid w:val="00FB1D34"/>
    <w:rsid w:val="00FC0B7D"/>
    <w:rsid w:val="00FC5DA6"/>
    <w:rsid w:val="00FD622D"/>
    <w:rsid w:val="00FD63DE"/>
    <w:rsid w:val="00FE05A5"/>
    <w:rsid w:val="00FE295B"/>
    <w:rsid w:val="00FE5642"/>
    <w:rsid w:val="00FE58E3"/>
    <w:rsid w:val="00FF0332"/>
    <w:rsid w:val="00FF504D"/>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paragraph" w:styleId="ListParagraph">
    <w:name w:val="List Paragraph"/>
    <w:basedOn w:val="Normal"/>
    <w:uiPriority w:val="34"/>
    <w:qFormat/>
    <w:rsid w:val="008941D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2021-05-09T18:57:00Z</dcterms:created>
  <dcterms:modified xsi:type="dcterms:W3CDTF">2021-05-09T18:57:00Z</dcterms:modified>
</cp:coreProperties>
</file>